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BBD7" w14:textId="1CDE639C" w:rsidR="00061EBD" w:rsidRPr="00C45F99" w:rsidRDefault="005F651A" w:rsidP="00061EBD">
      <w:pPr>
        <w:pStyle w:val="Title"/>
        <w:tabs>
          <w:tab w:val="left" w:pos="2400"/>
          <w:tab w:val="center" w:pos="4320"/>
        </w:tabs>
        <w:rPr>
          <w:rFonts w:ascii="Garamond" w:hAnsi="Garamond"/>
          <w:b/>
          <w:bCs/>
          <w:spacing w:val="20"/>
          <w:sz w:val="28"/>
          <w:szCs w:val="28"/>
        </w:rPr>
      </w:pPr>
      <w:r w:rsidRPr="00C45F99">
        <w:rPr>
          <w:rFonts w:ascii="Garamond" w:hAnsi="Garamond"/>
          <w:b/>
          <w:bCs/>
          <w:spacing w:val="20"/>
          <w:sz w:val="28"/>
          <w:szCs w:val="28"/>
        </w:rPr>
        <w:t xml:space="preserve">EVELYN Y. HO </w:t>
      </w:r>
    </w:p>
    <w:p w14:paraId="6A59EAFD" w14:textId="41F6FFA1" w:rsidR="001B1199" w:rsidRPr="00C45F99" w:rsidRDefault="003614F4" w:rsidP="001B1199">
      <w:pPr>
        <w:pStyle w:val="Subtitle"/>
        <w:jc w:val="center"/>
        <w:rPr>
          <w:rFonts w:ascii="Garamond" w:hAnsi="Garamond"/>
        </w:rPr>
      </w:pPr>
      <w:r w:rsidRPr="00C45F99">
        <w:rPr>
          <w:rFonts w:ascii="Garamond" w:hAnsi="Garamond"/>
          <w:szCs w:val="24"/>
        </w:rPr>
        <w:t>University of San Francisco</w:t>
      </w:r>
      <w:r>
        <w:rPr>
          <w:rFonts w:ascii="Garamond" w:hAnsi="Garamond"/>
          <w:szCs w:val="24"/>
        </w:rPr>
        <w:t xml:space="preserve">, </w:t>
      </w:r>
      <w:r w:rsidR="00061EBD" w:rsidRPr="00C45F99">
        <w:rPr>
          <w:rFonts w:ascii="Garamond" w:hAnsi="Garamond"/>
          <w:szCs w:val="24"/>
        </w:rPr>
        <w:t>Communication Studies</w:t>
      </w:r>
    </w:p>
    <w:p w14:paraId="5B59F327" w14:textId="4B15087B" w:rsidR="00061EBD" w:rsidRPr="00C45F99" w:rsidRDefault="00061EBD" w:rsidP="00E37B8A">
      <w:pPr>
        <w:jc w:val="center"/>
        <w:rPr>
          <w:rFonts w:ascii="Garamond" w:hAnsi="Garamond"/>
        </w:rPr>
      </w:pPr>
      <w:r w:rsidRPr="00C45F99">
        <w:rPr>
          <w:rFonts w:ascii="Garamond" w:hAnsi="Garamond"/>
        </w:rPr>
        <w:t>eyho@usfca.edu</w:t>
      </w:r>
    </w:p>
    <w:p w14:paraId="35BAF117" w14:textId="6B3EF023" w:rsidR="00795C69" w:rsidRPr="00C45F99" w:rsidRDefault="00061EBD" w:rsidP="00061EBD">
      <w:pPr>
        <w:rPr>
          <w:rFonts w:ascii="Garamond" w:hAnsi="Garamond"/>
        </w:rPr>
      </w:pPr>
      <w:r w:rsidRPr="00C45F99">
        <w:rPr>
          <w:rFonts w:ascii="Garamond" w:hAnsi="Garamond"/>
        </w:rPr>
        <w:t xml:space="preserve"> </w:t>
      </w:r>
    </w:p>
    <w:p w14:paraId="28150ECF" w14:textId="117A8C01" w:rsidR="00061EBD" w:rsidRPr="00C45F99" w:rsidRDefault="005F651A" w:rsidP="00E961F0">
      <w:pPr>
        <w:pStyle w:val="Heading1"/>
        <w:tabs>
          <w:tab w:val="left" w:pos="9900"/>
        </w:tabs>
        <w:rPr>
          <w:rFonts w:ascii="Garamond" w:hAnsi="Garamond"/>
          <w:bCs/>
          <w:spacing w:val="20"/>
          <w:szCs w:val="24"/>
        </w:rPr>
      </w:pPr>
      <w:r w:rsidRPr="00C45F99">
        <w:rPr>
          <w:rFonts w:ascii="Garamond" w:hAnsi="Garamond"/>
          <w:bCs/>
          <w:spacing w:val="20"/>
          <w:szCs w:val="24"/>
        </w:rPr>
        <w:t>EDUCATION</w:t>
      </w:r>
      <w:r w:rsidR="00E961F0" w:rsidRPr="00C45F99">
        <w:rPr>
          <w:rFonts w:ascii="Garamond" w:hAnsi="Garamond"/>
          <w:bCs/>
          <w:spacing w:val="20"/>
          <w:szCs w:val="24"/>
        </w:rPr>
        <w:tab/>
      </w:r>
    </w:p>
    <w:p w14:paraId="20BC7CE6" w14:textId="77777777" w:rsidR="00AF4A68" w:rsidRPr="00C45F99" w:rsidRDefault="00AF4A68" w:rsidP="00AF4A68">
      <w:pPr>
        <w:rPr>
          <w:rFonts w:ascii="Garamond" w:hAnsi="Garamond"/>
        </w:rPr>
      </w:pPr>
    </w:p>
    <w:p w14:paraId="684C249B" w14:textId="57019369" w:rsidR="006D4DC2" w:rsidRPr="001B1199" w:rsidRDefault="00B73C69" w:rsidP="001B1199">
      <w:pPr>
        <w:pStyle w:val="BodyTextIndent"/>
        <w:tabs>
          <w:tab w:val="left" w:pos="1440"/>
          <w:tab w:val="left" w:pos="8010"/>
          <w:tab w:val="left" w:pos="8550"/>
        </w:tabs>
        <w:rPr>
          <w:rFonts w:ascii="Garamond" w:hAnsi="Garamond"/>
          <w:szCs w:val="24"/>
        </w:rPr>
      </w:pPr>
      <w:r w:rsidRPr="00C45F99">
        <w:rPr>
          <w:rFonts w:ascii="Garamond" w:hAnsi="Garamond"/>
          <w:b/>
          <w:szCs w:val="24"/>
        </w:rPr>
        <w:t>Ph.D.</w:t>
      </w:r>
      <w:r w:rsidRPr="00C45F99">
        <w:rPr>
          <w:rFonts w:ascii="Garamond" w:hAnsi="Garamond"/>
          <w:szCs w:val="24"/>
        </w:rPr>
        <w:tab/>
      </w:r>
      <w:r w:rsidR="00E2022B" w:rsidRPr="00C45F99">
        <w:rPr>
          <w:rFonts w:ascii="Garamond" w:hAnsi="Garamond"/>
          <w:szCs w:val="24"/>
        </w:rPr>
        <w:tab/>
      </w:r>
      <w:r w:rsidR="00061EBD" w:rsidRPr="00C45F99">
        <w:rPr>
          <w:rFonts w:ascii="Garamond" w:hAnsi="Garamond"/>
          <w:szCs w:val="24"/>
        </w:rPr>
        <w:t>Univer</w:t>
      </w:r>
      <w:r w:rsidR="0033005F" w:rsidRPr="00C45F99">
        <w:rPr>
          <w:rFonts w:ascii="Garamond" w:hAnsi="Garamond"/>
          <w:szCs w:val="24"/>
        </w:rPr>
        <w:t>sity of Iowa, Iowa City, I</w:t>
      </w:r>
      <w:r w:rsidR="00A100E8" w:rsidRPr="00C45F99">
        <w:rPr>
          <w:rFonts w:ascii="Garamond" w:hAnsi="Garamond"/>
          <w:szCs w:val="24"/>
        </w:rPr>
        <w:t>A</w:t>
      </w:r>
      <w:r w:rsidR="0033005F" w:rsidRPr="00C45F99">
        <w:rPr>
          <w:rFonts w:ascii="Garamond" w:hAnsi="Garamond"/>
          <w:szCs w:val="24"/>
        </w:rPr>
        <w:t xml:space="preserve">, </w:t>
      </w:r>
      <w:r w:rsidRPr="00C45F99">
        <w:rPr>
          <w:rFonts w:ascii="Garamond" w:hAnsi="Garamond"/>
          <w:szCs w:val="24"/>
        </w:rPr>
        <w:t>Communication Studies</w:t>
      </w:r>
      <w:r w:rsidRPr="00C45F99">
        <w:rPr>
          <w:rFonts w:ascii="Garamond" w:hAnsi="Garamond"/>
          <w:szCs w:val="24"/>
        </w:rPr>
        <w:tab/>
      </w:r>
    </w:p>
    <w:p w14:paraId="4C253D21" w14:textId="645D8A6E" w:rsidR="006D4DC2" w:rsidRPr="001B1199" w:rsidRDefault="00B73C69" w:rsidP="001B1199">
      <w:pPr>
        <w:pStyle w:val="BodyTextIndent"/>
        <w:tabs>
          <w:tab w:val="left" w:pos="1440"/>
          <w:tab w:val="left" w:pos="8010"/>
          <w:tab w:val="left" w:pos="8550"/>
        </w:tabs>
        <w:rPr>
          <w:rFonts w:ascii="Garamond" w:hAnsi="Garamond"/>
          <w:szCs w:val="24"/>
        </w:rPr>
      </w:pPr>
      <w:r w:rsidRPr="00C45F99">
        <w:rPr>
          <w:rFonts w:ascii="Garamond" w:hAnsi="Garamond"/>
          <w:b/>
          <w:szCs w:val="24"/>
        </w:rPr>
        <w:t>M.A.</w:t>
      </w:r>
      <w:r w:rsidRPr="00C45F99">
        <w:rPr>
          <w:rFonts w:ascii="Garamond" w:hAnsi="Garamond"/>
          <w:szCs w:val="24"/>
        </w:rPr>
        <w:tab/>
      </w:r>
      <w:r w:rsidR="00E2022B" w:rsidRPr="00C45F99">
        <w:rPr>
          <w:rFonts w:ascii="Garamond" w:hAnsi="Garamond"/>
          <w:szCs w:val="24"/>
        </w:rPr>
        <w:tab/>
      </w:r>
      <w:r w:rsidR="00061EBD" w:rsidRPr="00C45F99">
        <w:rPr>
          <w:rFonts w:ascii="Garamond" w:hAnsi="Garamond"/>
          <w:szCs w:val="24"/>
        </w:rPr>
        <w:t>Univer</w:t>
      </w:r>
      <w:r w:rsidR="0033005F" w:rsidRPr="00C45F99">
        <w:rPr>
          <w:rFonts w:ascii="Garamond" w:hAnsi="Garamond"/>
          <w:szCs w:val="24"/>
        </w:rPr>
        <w:t>sity of Iowa, Iowa City, I</w:t>
      </w:r>
      <w:r w:rsidR="00A100E8" w:rsidRPr="00C45F99">
        <w:rPr>
          <w:rFonts w:ascii="Garamond" w:hAnsi="Garamond"/>
          <w:szCs w:val="24"/>
        </w:rPr>
        <w:t>A</w:t>
      </w:r>
      <w:r w:rsidR="0033005F" w:rsidRPr="00C45F99">
        <w:rPr>
          <w:rFonts w:ascii="Garamond" w:hAnsi="Garamond"/>
          <w:szCs w:val="24"/>
        </w:rPr>
        <w:t xml:space="preserve">, </w:t>
      </w:r>
      <w:r w:rsidRPr="00C45F99">
        <w:rPr>
          <w:rFonts w:ascii="Garamond" w:hAnsi="Garamond"/>
          <w:szCs w:val="24"/>
        </w:rPr>
        <w:t>Communication Studies</w:t>
      </w:r>
      <w:r w:rsidRPr="00C45F99">
        <w:rPr>
          <w:rFonts w:ascii="Garamond" w:hAnsi="Garamond"/>
          <w:szCs w:val="24"/>
        </w:rPr>
        <w:tab/>
      </w:r>
      <w:r w:rsidR="00061EBD" w:rsidRPr="00C45F99">
        <w:rPr>
          <w:rFonts w:ascii="Garamond" w:hAnsi="Garamond"/>
          <w:szCs w:val="24"/>
        </w:rPr>
        <w:t xml:space="preserve"> </w:t>
      </w:r>
    </w:p>
    <w:p w14:paraId="14217049" w14:textId="460AF71F" w:rsidR="00061EBD" w:rsidRPr="00C45F99" w:rsidRDefault="00B73C69" w:rsidP="001B1199">
      <w:pPr>
        <w:pStyle w:val="BodyTextIndent"/>
        <w:tabs>
          <w:tab w:val="left" w:pos="1440"/>
          <w:tab w:val="left" w:pos="8010"/>
          <w:tab w:val="left" w:pos="8550"/>
        </w:tabs>
        <w:rPr>
          <w:rFonts w:ascii="Garamond" w:hAnsi="Garamond"/>
          <w:szCs w:val="24"/>
        </w:rPr>
      </w:pPr>
      <w:r w:rsidRPr="00C45F99">
        <w:rPr>
          <w:rFonts w:ascii="Garamond" w:hAnsi="Garamond"/>
          <w:b/>
          <w:szCs w:val="24"/>
        </w:rPr>
        <w:t>B.A.</w:t>
      </w:r>
      <w:r w:rsidRPr="00C45F99">
        <w:rPr>
          <w:rFonts w:ascii="Garamond" w:hAnsi="Garamond"/>
          <w:szCs w:val="24"/>
        </w:rPr>
        <w:tab/>
      </w:r>
      <w:r w:rsidR="00E2022B" w:rsidRPr="00C45F99">
        <w:rPr>
          <w:rFonts w:ascii="Garamond" w:hAnsi="Garamond"/>
          <w:szCs w:val="24"/>
        </w:rPr>
        <w:tab/>
      </w:r>
      <w:r w:rsidR="00061EBD" w:rsidRPr="00C45F99">
        <w:rPr>
          <w:rFonts w:ascii="Garamond" w:hAnsi="Garamond"/>
          <w:szCs w:val="24"/>
        </w:rPr>
        <w:t>Universi</w:t>
      </w:r>
      <w:r w:rsidR="0033005F" w:rsidRPr="00C45F99">
        <w:rPr>
          <w:rFonts w:ascii="Garamond" w:hAnsi="Garamond"/>
          <w:szCs w:val="24"/>
        </w:rPr>
        <w:t xml:space="preserve">ty of Washington, Seattle, WA, </w:t>
      </w:r>
      <w:r w:rsidR="00F410F6" w:rsidRPr="00C45F99">
        <w:rPr>
          <w:rFonts w:ascii="Garamond" w:hAnsi="Garamond"/>
          <w:szCs w:val="24"/>
        </w:rPr>
        <w:t xml:space="preserve">Speech Communication </w:t>
      </w:r>
      <w:r w:rsidR="00E961F0" w:rsidRPr="00C45F99">
        <w:rPr>
          <w:rFonts w:ascii="Garamond" w:hAnsi="Garamond"/>
          <w:szCs w:val="24"/>
        </w:rPr>
        <w:tab/>
      </w:r>
    </w:p>
    <w:p w14:paraId="5FBFDBAB" w14:textId="77777777" w:rsidR="00795C69" w:rsidRPr="00C45F99" w:rsidRDefault="00795C69" w:rsidP="00795C69"/>
    <w:p w14:paraId="361085BE" w14:textId="1A2C30A2" w:rsidR="00061EBD" w:rsidRPr="00C45F99" w:rsidRDefault="005F651A" w:rsidP="002F35AA">
      <w:pPr>
        <w:pStyle w:val="Heading2"/>
        <w:tabs>
          <w:tab w:val="left" w:pos="1440"/>
          <w:tab w:val="left" w:pos="8010"/>
          <w:tab w:val="left" w:pos="9900"/>
        </w:tabs>
        <w:rPr>
          <w:rFonts w:ascii="Garamond" w:hAnsi="Garamond"/>
          <w:bCs/>
          <w:spacing w:val="20"/>
          <w:szCs w:val="24"/>
        </w:rPr>
      </w:pPr>
      <w:r w:rsidRPr="00C45F99">
        <w:rPr>
          <w:rFonts w:ascii="Garamond" w:hAnsi="Garamond"/>
          <w:bCs/>
          <w:spacing w:val="20"/>
          <w:szCs w:val="24"/>
        </w:rPr>
        <w:t>ACADEMIC POSITIONS</w:t>
      </w:r>
      <w:r w:rsidR="00E961F0" w:rsidRPr="00C45F99">
        <w:rPr>
          <w:rFonts w:ascii="Garamond" w:hAnsi="Garamond"/>
          <w:bCs/>
          <w:spacing w:val="20"/>
          <w:szCs w:val="24"/>
        </w:rPr>
        <w:tab/>
      </w:r>
      <w:r w:rsidR="00FC3274" w:rsidRPr="00C45F99">
        <w:rPr>
          <w:rFonts w:ascii="Garamond" w:hAnsi="Garamond"/>
          <w:bCs/>
          <w:spacing w:val="20"/>
          <w:szCs w:val="24"/>
        </w:rPr>
        <w:tab/>
      </w:r>
    </w:p>
    <w:p w14:paraId="7A105167" w14:textId="77777777" w:rsidR="00AF4A68" w:rsidRPr="00C45F99" w:rsidRDefault="00AF4A68" w:rsidP="002F35AA">
      <w:pPr>
        <w:tabs>
          <w:tab w:val="left" w:pos="1440"/>
          <w:tab w:val="left" w:pos="8010"/>
        </w:tabs>
        <w:rPr>
          <w:rFonts w:ascii="Garamond" w:hAnsi="Garamond"/>
        </w:rPr>
      </w:pPr>
    </w:p>
    <w:p w14:paraId="247CB044" w14:textId="3A93A6E1" w:rsidR="00795C69" w:rsidRPr="00C45F99" w:rsidRDefault="00795C69" w:rsidP="00795C69">
      <w:pPr>
        <w:tabs>
          <w:tab w:val="left" w:pos="720"/>
          <w:tab w:val="left" w:pos="1440"/>
          <w:tab w:val="left" w:pos="8010"/>
        </w:tabs>
        <w:rPr>
          <w:rFonts w:ascii="Garamond" w:hAnsi="Garamond"/>
        </w:rPr>
      </w:pPr>
      <w:r w:rsidRPr="00C45F99">
        <w:rPr>
          <w:rFonts w:ascii="Garamond" w:hAnsi="Garamond"/>
          <w:b/>
        </w:rPr>
        <w:t>Professor</w:t>
      </w:r>
      <w:r w:rsidRPr="00C45F99">
        <w:rPr>
          <w:rFonts w:ascii="Garamond" w:hAnsi="Garamond"/>
        </w:rPr>
        <w:t xml:space="preserve"> </w:t>
      </w:r>
      <w:r w:rsidRPr="00C45F99">
        <w:rPr>
          <w:rFonts w:ascii="Garamond" w:hAnsi="Garamond"/>
        </w:rPr>
        <w:tab/>
        <w:t xml:space="preserve">University of San Francisco, Department of Communication Studies </w:t>
      </w:r>
      <w:r w:rsidRPr="00C45F99">
        <w:rPr>
          <w:rFonts w:ascii="Garamond" w:hAnsi="Garamond"/>
        </w:rPr>
        <w:tab/>
        <w:t>2015–present</w:t>
      </w:r>
    </w:p>
    <w:p w14:paraId="2BDB35FA" w14:textId="16F7C506" w:rsidR="000F7788" w:rsidRPr="00C45F99" w:rsidRDefault="005A67A3" w:rsidP="000F7788">
      <w:pPr>
        <w:tabs>
          <w:tab w:val="left" w:pos="720"/>
          <w:tab w:val="left" w:pos="1440"/>
          <w:tab w:val="left" w:pos="8010"/>
        </w:tabs>
        <w:rPr>
          <w:rFonts w:ascii="Garamond" w:hAnsi="Garamond"/>
        </w:rPr>
      </w:pPr>
      <w:r w:rsidRPr="00C45F99">
        <w:rPr>
          <w:rFonts w:ascii="Garamond" w:hAnsi="Garamond"/>
          <w:b/>
        </w:rPr>
        <w:tab/>
      </w:r>
      <w:r w:rsidRPr="00C45F99">
        <w:rPr>
          <w:rFonts w:ascii="Garamond" w:hAnsi="Garamond"/>
          <w:b/>
        </w:rPr>
        <w:tab/>
      </w:r>
      <w:r w:rsidRPr="00C45F99">
        <w:rPr>
          <w:rFonts w:ascii="Garamond" w:hAnsi="Garamond"/>
        </w:rPr>
        <w:t>Asian Pacific American Studies Program</w:t>
      </w:r>
      <w:r w:rsidR="001638AF" w:rsidRPr="00C45F99">
        <w:rPr>
          <w:rFonts w:ascii="Garamond" w:hAnsi="Garamond"/>
        </w:rPr>
        <w:t xml:space="preserve">, </w:t>
      </w:r>
      <w:r w:rsidR="001D129A" w:rsidRPr="00C45F99">
        <w:rPr>
          <w:rFonts w:ascii="Garamond" w:hAnsi="Garamond"/>
        </w:rPr>
        <w:t>Critical Diversity Studies Program</w:t>
      </w:r>
    </w:p>
    <w:p w14:paraId="56A8CAAD" w14:textId="77777777" w:rsidR="005A67A3" w:rsidRPr="00846A5F" w:rsidRDefault="005A67A3" w:rsidP="005A67A3">
      <w:pPr>
        <w:tabs>
          <w:tab w:val="left" w:pos="720"/>
          <w:tab w:val="left" w:pos="1440"/>
          <w:tab w:val="left" w:pos="8010"/>
        </w:tabs>
        <w:rPr>
          <w:rFonts w:ascii="Garamond" w:hAnsi="Garamond"/>
          <w:b/>
          <w:sz w:val="20"/>
          <w:szCs w:val="20"/>
        </w:rPr>
      </w:pPr>
    </w:p>
    <w:p w14:paraId="0419DE87" w14:textId="25EEC566" w:rsidR="00594A59" w:rsidRPr="00594A59" w:rsidRDefault="00594A59" w:rsidP="005A67A3">
      <w:pPr>
        <w:tabs>
          <w:tab w:val="left" w:pos="720"/>
          <w:tab w:val="left" w:pos="1440"/>
          <w:tab w:val="left" w:pos="8010"/>
        </w:tabs>
        <w:rPr>
          <w:rFonts w:ascii="Garamond" w:hAnsi="Garamond"/>
          <w:bCs/>
        </w:rPr>
      </w:pPr>
      <w:r>
        <w:rPr>
          <w:rFonts w:ascii="Garamond" w:hAnsi="Garamond"/>
          <w:b/>
        </w:rPr>
        <w:t>Director</w:t>
      </w:r>
      <w:r>
        <w:rPr>
          <w:rFonts w:ascii="Garamond" w:hAnsi="Garamond"/>
          <w:b/>
        </w:rPr>
        <w:tab/>
      </w:r>
      <w:r w:rsidRPr="00594A59">
        <w:rPr>
          <w:rFonts w:ascii="Garamond" w:hAnsi="Garamond"/>
          <w:bCs/>
        </w:rPr>
        <w:t>University of San Francisco, Honors College</w:t>
      </w:r>
    </w:p>
    <w:p w14:paraId="5A6E01A0" w14:textId="06FAACFE" w:rsidR="006F18CE" w:rsidRPr="001B1199" w:rsidRDefault="00594A59" w:rsidP="005A67A3">
      <w:pPr>
        <w:tabs>
          <w:tab w:val="left" w:pos="720"/>
          <w:tab w:val="left" w:pos="1440"/>
          <w:tab w:val="left" w:pos="8010"/>
        </w:tabs>
        <w:rPr>
          <w:rFonts w:ascii="Garamond" w:hAnsi="Garamond"/>
          <w:bCs/>
        </w:rPr>
      </w:pPr>
      <w:r>
        <w:rPr>
          <w:rFonts w:ascii="Garamond" w:hAnsi="Garamond"/>
          <w:b/>
        </w:rPr>
        <w:tab/>
      </w:r>
      <w:r>
        <w:rPr>
          <w:rFonts w:ascii="Garamond" w:hAnsi="Garamond"/>
          <w:b/>
        </w:rPr>
        <w:tab/>
      </w:r>
      <w:r w:rsidRPr="00594A59">
        <w:rPr>
          <w:rFonts w:ascii="Garamond" w:hAnsi="Garamond"/>
          <w:bCs/>
        </w:rPr>
        <w:t>Director of</w:t>
      </w:r>
      <w:r>
        <w:rPr>
          <w:rFonts w:ascii="Garamond" w:hAnsi="Garamond"/>
          <w:b/>
        </w:rPr>
        <w:t xml:space="preserve"> </w:t>
      </w:r>
      <w:r w:rsidRPr="00594A59">
        <w:rPr>
          <w:rFonts w:ascii="Garamond" w:hAnsi="Garamond"/>
          <w:bCs/>
        </w:rPr>
        <w:t>Faculty Experience &amp; Global Engagement</w:t>
      </w:r>
      <w:r>
        <w:rPr>
          <w:rFonts w:ascii="Garamond" w:hAnsi="Garamond"/>
          <w:b/>
        </w:rPr>
        <w:tab/>
      </w:r>
      <w:r w:rsidRPr="00594A59">
        <w:rPr>
          <w:rFonts w:ascii="Garamond" w:hAnsi="Garamond"/>
          <w:bCs/>
        </w:rPr>
        <w:t>2023–2026</w:t>
      </w:r>
      <w:r w:rsidR="006F18CE" w:rsidRPr="00C45F99">
        <w:rPr>
          <w:rFonts w:ascii="Garamond" w:hAnsi="Garamond"/>
          <w:b/>
        </w:rPr>
        <w:t xml:space="preserve"> </w:t>
      </w:r>
    </w:p>
    <w:p w14:paraId="505FAA17" w14:textId="77777777" w:rsidR="006F18CE" w:rsidRPr="00846A5F" w:rsidRDefault="006F18CE" w:rsidP="005A67A3">
      <w:pPr>
        <w:tabs>
          <w:tab w:val="left" w:pos="720"/>
          <w:tab w:val="left" w:pos="1440"/>
          <w:tab w:val="left" w:pos="8010"/>
        </w:tabs>
        <w:rPr>
          <w:rFonts w:ascii="Garamond" w:hAnsi="Garamond"/>
          <w:b/>
          <w:sz w:val="20"/>
          <w:szCs w:val="20"/>
        </w:rPr>
      </w:pPr>
    </w:p>
    <w:p w14:paraId="5DE19D70" w14:textId="77777777" w:rsidR="004451B6" w:rsidRPr="00CD4E96" w:rsidRDefault="004451B6" w:rsidP="004451B6">
      <w:pPr>
        <w:tabs>
          <w:tab w:val="left" w:pos="720"/>
          <w:tab w:val="left" w:pos="1440"/>
          <w:tab w:val="left" w:pos="8010"/>
        </w:tabs>
        <w:rPr>
          <w:rFonts w:ascii="Garamond" w:hAnsi="Garamond"/>
          <w:bCs/>
        </w:rPr>
      </w:pPr>
      <w:r>
        <w:rPr>
          <w:rFonts w:ascii="Garamond" w:hAnsi="Garamond"/>
          <w:b/>
        </w:rPr>
        <w:t>Associate</w:t>
      </w:r>
      <w:r>
        <w:rPr>
          <w:rFonts w:ascii="Garamond" w:hAnsi="Garamond"/>
          <w:b/>
        </w:rPr>
        <w:tab/>
      </w:r>
      <w:r>
        <w:rPr>
          <w:rFonts w:ascii="Garamond" w:hAnsi="Garamond"/>
          <w:bCs/>
        </w:rPr>
        <w:t xml:space="preserve">Asian American Research Center on Health, San Francisco </w:t>
      </w:r>
      <w:r>
        <w:rPr>
          <w:rFonts w:ascii="Garamond" w:hAnsi="Garamond"/>
          <w:bCs/>
        </w:rPr>
        <w:tab/>
        <w:t>2016</w:t>
      </w:r>
      <w:r w:rsidRPr="00C45F99">
        <w:rPr>
          <w:rFonts w:ascii="Garamond" w:hAnsi="Garamond"/>
        </w:rPr>
        <w:t>–present</w:t>
      </w:r>
    </w:p>
    <w:p w14:paraId="3361BBF0" w14:textId="77777777" w:rsidR="004451B6" w:rsidRDefault="004451B6" w:rsidP="004451B6">
      <w:pPr>
        <w:tabs>
          <w:tab w:val="left" w:pos="720"/>
          <w:tab w:val="left" w:pos="1440"/>
          <w:tab w:val="left" w:pos="8010"/>
        </w:tabs>
        <w:rPr>
          <w:rFonts w:ascii="Garamond" w:hAnsi="Garamond"/>
          <w:b/>
        </w:rPr>
      </w:pPr>
      <w:r>
        <w:rPr>
          <w:rFonts w:ascii="Garamond" w:hAnsi="Garamond"/>
          <w:b/>
        </w:rPr>
        <w:t>Member</w:t>
      </w:r>
    </w:p>
    <w:p w14:paraId="1F60EA5B" w14:textId="77777777" w:rsidR="004451B6" w:rsidRPr="00846A5F" w:rsidRDefault="004451B6" w:rsidP="005A67A3">
      <w:pPr>
        <w:tabs>
          <w:tab w:val="left" w:pos="720"/>
          <w:tab w:val="left" w:pos="1440"/>
          <w:tab w:val="left" w:pos="8010"/>
        </w:tabs>
        <w:rPr>
          <w:rFonts w:ascii="Garamond" w:hAnsi="Garamond"/>
          <w:b/>
          <w:sz w:val="20"/>
          <w:szCs w:val="20"/>
        </w:rPr>
      </w:pPr>
    </w:p>
    <w:p w14:paraId="7F8B7175" w14:textId="711A8DAF" w:rsidR="00932175" w:rsidRDefault="00932175" w:rsidP="005A67A3">
      <w:pPr>
        <w:tabs>
          <w:tab w:val="left" w:pos="720"/>
          <w:tab w:val="left" w:pos="1440"/>
          <w:tab w:val="left" w:pos="8010"/>
        </w:tabs>
        <w:rPr>
          <w:rFonts w:ascii="Garamond" w:hAnsi="Garamond"/>
          <w:b/>
        </w:rPr>
      </w:pPr>
      <w:r>
        <w:rPr>
          <w:rFonts w:ascii="Garamond" w:hAnsi="Garamond"/>
          <w:b/>
        </w:rPr>
        <w:t>Associate</w:t>
      </w:r>
      <w:r w:rsidR="00510627">
        <w:rPr>
          <w:rFonts w:ascii="Garamond" w:hAnsi="Garamond"/>
          <w:b/>
        </w:rPr>
        <w:tab/>
      </w:r>
      <w:r w:rsidR="00510627" w:rsidRPr="00510627">
        <w:rPr>
          <w:rFonts w:ascii="Garamond" w:hAnsi="Garamond"/>
          <w:bCs/>
        </w:rPr>
        <w:t>CIMEOS</w:t>
      </w:r>
      <w:r w:rsidRPr="00510627">
        <w:rPr>
          <w:rFonts w:ascii="Garamond" w:hAnsi="Garamond"/>
          <w:bCs/>
        </w:rPr>
        <w:t xml:space="preserve"> </w:t>
      </w:r>
      <w:r w:rsidR="00510627">
        <w:rPr>
          <w:rFonts w:ascii="Garamond" w:hAnsi="Garamond"/>
          <w:bCs/>
        </w:rPr>
        <w:t>Research Lab, University of B</w:t>
      </w:r>
      <w:r w:rsidR="002C12A7">
        <w:rPr>
          <w:rFonts w:ascii="Garamond" w:hAnsi="Garamond"/>
          <w:bCs/>
        </w:rPr>
        <w:t>o</w:t>
      </w:r>
      <w:r w:rsidR="00510627">
        <w:rPr>
          <w:rFonts w:ascii="Garamond" w:hAnsi="Garamond"/>
          <w:bCs/>
        </w:rPr>
        <w:t>ur</w:t>
      </w:r>
      <w:r w:rsidR="002C12A7">
        <w:rPr>
          <w:rFonts w:ascii="Garamond" w:hAnsi="Garamond"/>
          <w:bCs/>
        </w:rPr>
        <w:t>gogne, Dijon, France</w:t>
      </w:r>
      <w:r w:rsidR="002C12A7">
        <w:rPr>
          <w:rFonts w:ascii="Garamond" w:hAnsi="Garamond"/>
          <w:bCs/>
        </w:rPr>
        <w:tab/>
        <w:t>202</w:t>
      </w:r>
      <w:r w:rsidR="00482B67">
        <w:rPr>
          <w:rFonts w:ascii="Garamond" w:hAnsi="Garamond"/>
          <w:bCs/>
        </w:rPr>
        <w:t>1</w:t>
      </w:r>
      <w:r w:rsidR="002C12A7" w:rsidRPr="00C45F99">
        <w:rPr>
          <w:rFonts w:ascii="Garamond" w:hAnsi="Garamond"/>
        </w:rPr>
        <w:t>–present</w:t>
      </w:r>
    </w:p>
    <w:p w14:paraId="2FDAC088" w14:textId="4931D92B" w:rsidR="00932175" w:rsidRDefault="00932175" w:rsidP="005A67A3">
      <w:pPr>
        <w:tabs>
          <w:tab w:val="left" w:pos="720"/>
          <w:tab w:val="left" w:pos="1440"/>
          <w:tab w:val="left" w:pos="8010"/>
        </w:tabs>
        <w:rPr>
          <w:rFonts w:ascii="Garamond" w:hAnsi="Garamond"/>
          <w:b/>
        </w:rPr>
      </w:pPr>
      <w:r>
        <w:rPr>
          <w:rFonts w:ascii="Garamond" w:hAnsi="Garamond"/>
          <w:b/>
        </w:rPr>
        <w:t>Member</w:t>
      </w:r>
    </w:p>
    <w:p w14:paraId="186529E7" w14:textId="77777777" w:rsidR="00510627" w:rsidRDefault="00510627" w:rsidP="005A67A3">
      <w:pPr>
        <w:tabs>
          <w:tab w:val="left" w:pos="720"/>
          <w:tab w:val="left" w:pos="1440"/>
          <w:tab w:val="left" w:pos="8010"/>
        </w:tabs>
        <w:rPr>
          <w:rFonts w:ascii="Garamond" w:hAnsi="Garamond"/>
          <w:b/>
        </w:rPr>
      </w:pPr>
    </w:p>
    <w:p w14:paraId="23B00BE1" w14:textId="053FE6F1" w:rsidR="0000645C" w:rsidRPr="0000645C" w:rsidRDefault="00932175" w:rsidP="005A67A3">
      <w:pPr>
        <w:tabs>
          <w:tab w:val="left" w:pos="720"/>
          <w:tab w:val="left" w:pos="1440"/>
          <w:tab w:val="left" w:pos="8010"/>
        </w:tabs>
        <w:rPr>
          <w:rFonts w:ascii="Garamond" w:hAnsi="Garamond"/>
          <w:bCs/>
        </w:rPr>
      </w:pPr>
      <w:r>
        <w:rPr>
          <w:rFonts w:ascii="Garamond" w:hAnsi="Garamond"/>
          <w:b/>
        </w:rPr>
        <w:t>Co-Director</w:t>
      </w:r>
      <w:r w:rsidR="0000645C">
        <w:rPr>
          <w:rFonts w:ascii="Garamond" w:hAnsi="Garamond"/>
          <w:b/>
        </w:rPr>
        <w:tab/>
      </w:r>
      <w:r w:rsidR="0000645C">
        <w:rPr>
          <w:rFonts w:ascii="Garamond" w:hAnsi="Garamond"/>
          <w:bCs/>
        </w:rPr>
        <w:t>Asian Pacific American Studies Minor Program</w:t>
      </w:r>
      <w:r w:rsidR="0000645C">
        <w:rPr>
          <w:rFonts w:ascii="Garamond" w:hAnsi="Garamond"/>
          <w:bCs/>
        </w:rPr>
        <w:tab/>
        <w:t>2021</w:t>
      </w:r>
      <w:r w:rsidRPr="00C45F99">
        <w:rPr>
          <w:rFonts w:ascii="Garamond" w:hAnsi="Garamond"/>
        </w:rPr>
        <w:t>–</w:t>
      </w:r>
      <w:r>
        <w:rPr>
          <w:rFonts w:ascii="Garamond" w:hAnsi="Garamond"/>
        </w:rPr>
        <w:t>2022</w:t>
      </w:r>
    </w:p>
    <w:p w14:paraId="17E69FC9" w14:textId="73224863" w:rsidR="0000645C" w:rsidRDefault="00932175" w:rsidP="005A67A3">
      <w:pPr>
        <w:tabs>
          <w:tab w:val="left" w:pos="720"/>
          <w:tab w:val="left" w:pos="1440"/>
          <w:tab w:val="left" w:pos="8010"/>
        </w:tabs>
        <w:rPr>
          <w:rFonts w:ascii="Garamond" w:hAnsi="Garamond"/>
          <w:b/>
        </w:rPr>
      </w:pPr>
      <w:r>
        <w:rPr>
          <w:rFonts w:ascii="Garamond" w:hAnsi="Garamond"/>
          <w:b/>
        </w:rPr>
        <w:tab/>
      </w:r>
      <w:r w:rsidR="0000645C">
        <w:rPr>
          <w:rFonts w:ascii="Garamond" w:hAnsi="Garamond"/>
          <w:b/>
        </w:rPr>
        <w:tab/>
      </w:r>
      <w:r w:rsidR="0000645C" w:rsidRPr="0000645C">
        <w:rPr>
          <w:rFonts w:ascii="Garamond" w:hAnsi="Garamond"/>
          <w:bCs/>
        </w:rPr>
        <w:t>University of San Francisco</w:t>
      </w:r>
    </w:p>
    <w:p w14:paraId="23E89B8C" w14:textId="77777777" w:rsidR="00555F77" w:rsidRPr="00846A5F" w:rsidRDefault="00555F77" w:rsidP="005A67A3">
      <w:pPr>
        <w:tabs>
          <w:tab w:val="left" w:pos="720"/>
          <w:tab w:val="left" w:pos="1440"/>
          <w:tab w:val="left" w:pos="8010"/>
        </w:tabs>
        <w:rPr>
          <w:rFonts w:ascii="Garamond" w:hAnsi="Garamond"/>
          <w:b/>
          <w:sz w:val="20"/>
          <w:szCs w:val="20"/>
        </w:rPr>
      </w:pPr>
    </w:p>
    <w:p w14:paraId="0E45766F" w14:textId="77777777" w:rsidR="005A67A3" w:rsidRPr="00C45F99" w:rsidRDefault="005A67A3" w:rsidP="005A67A3">
      <w:pPr>
        <w:tabs>
          <w:tab w:val="left" w:pos="720"/>
          <w:tab w:val="left" w:pos="1440"/>
          <w:tab w:val="left" w:pos="8010"/>
        </w:tabs>
        <w:rPr>
          <w:rFonts w:ascii="Garamond" w:hAnsi="Garamond"/>
        </w:rPr>
      </w:pPr>
      <w:r w:rsidRPr="00C45F99">
        <w:rPr>
          <w:rFonts w:ascii="Garamond" w:hAnsi="Garamond"/>
          <w:b/>
        </w:rPr>
        <w:t xml:space="preserve">Visiting </w:t>
      </w:r>
      <w:r w:rsidRPr="00C45F99">
        <w:rPr>
          <w:rFonts w:ascii="Garamond" w:hAnsi="Garamond"/>
          <w:b/>
        </w:rPr>
        <w:tab/>
      </w:r>
      <w:r w:rsidRPr="00C45F99">
        <w:rPr>
          <w:rFonts w:ascii="Garamond" w:hAnsi="Garamond"/>
        </w:rPr>
        <w:t>National University of Singapore, Department of Communications</w:t>
      </w:r>
      <w:r w:rsidRPr="00C45F99">
        <w:rPr>
          <w:rFonts w:ascii="Garamond" w:hAnsi="Garamond"/>
        </w:rPr>
        <w:tab/>
        <w:t>Spring 2015</w:t>
      </w:r>
    </w:p>
    <w:p w14:paraId="19DD378D" w14:textId="46386DC5" w:rsidR="005A67A3" w:rsidRPr="00C45F99" w:rsidRDefault="005A67A3" w:rsidP="005A67A3">
      <w:pPr>
        <w:tabs>
          <w:tab w:val="left" w:pos="720"/>
          <w:tab w:val="left" w:pos="1440"/>
          <w:tab w:val="left" w:pos="8010"/>
        </w:tabs>
        <w:rPr>
          <w:rFonts w:ascii="Garamond" w:hAnsi="Garamond"/>
        </w:rPr>
      </w:pPr>
      <w:r w:rsidRPr="00C45F99">
        <w:rPr>
          <w:rFonts w:ascii="Garamond" w:hAnsi="Garamond"/>
          <w:b/>
        </w:rPr>
        <w:t>As</w:t>
      </w:r>
      <w:r w:rsidR="0065037D" w:rsidRPr="00C45F99">
        <w:rPr>
          <w:rFonts w:ascii="Garamond" w:hAnsi="Garamond"/>
          <w:b/>
        </w:rPr>
        <w:t>soc</w:t>
      </w:r>
      <w:r w:rsidRPr="00C45F99">
        <w:rPr>
          <w:rFonts w:ascii="Garamond" w:hAnsi="Garamond"/>
          <w:b/>
        </w:rPr>
        <w:t xml:space="preserve"> Prof </w:t>
      </w:r>
      <w:r w:rsidRPr="00C45F99">
        <w:rPr>
          <w:rFonts w:ascii="Garamond" w:hAnsi="Garamond"/>
          <w:b/>
        </w:rPr>
        <w:tab/>
      </w:r>
      <w:r w:rsidRPr="00C45F99">
        <w:rPr>
          <w:rFonts w:ascii="Garamond" w:hAnsi="Garamond"/>
        </w:rPr>
        <w:t>and New Media</w:t>
      </w:r>
    </w:p>
    <w:p w14:paraId="32D8DD6A" w14:textId="77777777" w:rsidR="00795C69" w:rsidRPr="00846A5F" w:rsidRDefault="00795C69" w:rsidP="00EF22F9">
      <w:pPr>
        <w:tabs>
          <w:tab w:val="left" w:pos="720"/>
          <w:tab w:val="left" w:pos="1440"/>
          <w:tab w:val="left" w:pos="8010"/>
        </w:tabs>
        <w:rPr>
          <w:rFonts w:ascii="Garamond" w:hAnsi="Garamond"/>
          <w:sz w:val="20"/>
          <w:szCs w:val="20"/>
        </w:rPr>
      </w:pPr>
    </w:p>
    <w:p w14:paraId="5C50E9C7" w14:textId="0F8DB177" w:rsidR="002D1163" w:rsidRPr="00846A5F" w:rsidRDefault="002D1163" w:rsidP="00795C69">
      <w:pPr>
        <w:tabs>
          <w:tab w:val="left" w:pos="720"/>
          <w:tab w:val="left" w:pos="1440"/>
          <w:tab w:val="left" w:pos="8010"/>
        </w:tabs>
        <w:rPr>
          <w:rFonts w:ascii="Garamond" w:hAnsi="Garamond"/>
          <w:sz w:val="20"/>
          <w:szCs w:val="20"/>
        </w:rPr>
      </w:pPr>
      <w:r w:rsidRPr="00C45F99">
        <w:rPr>
          <w:rFonts w:ascii="Garamond" w:hAnsi="Garamond"/>
          <w:b/>
        </w:rPr>
        <w:t>Chair</w:t>
      </w:r>
      <w:r w:rsidRPr="00C45F99">
        <w:rPr>
          <w:rFonts w:ascii="Garamond" w:hAnsi="Garamond"/>
          <w:i/>
        </w:rPr>
        <w:tab/>
      </w:r>
      <w:r w:rsidRPr="00C45F99">
        <w:rPr>
          <w:rFonts w:ascii="Garamond" w:hAnsi="Garamond"/>
          <w:i/>
        </w:rPr>
        <w:tab/>
      </w:r>
      <w:r w:rsidRPr="00C45F99">
        <w:rPr>
          <w:rFonts w:ascii="Garamond" w:hAnsi="Garamond"/>
        </w:rPr>
        <w:t xml:space="preserve">University of San Francisco, Department of Communication Studies </w:t>
      </w:r>
      <w:r w:rsidRPr="00C45F99">
        <w:rPr>
          <w:rFonts w:ascii="Garamond" w:hAnsi="Garamond"/>
        </w:rPr>
        <w:tab/>
      </w:r>
      <w:r w:rsidR="007E2CFE" w:rsidRPr="00C45F99">
        <w:rPr>
          <w:rFonts w:ascii="Garamond" w:hAnsi="Garamond"/>
        </w:rPr>
        <w:t>2016</w:t>
      </w:r>
      <w:r w:rsidR="009D1FB8" w:rsidRPr="00C45F99">
        <w:rPr>
          <w:rFonts w:ascii="Garamond" w:hAnsi="Garamond"/>
        </w:rPr>
        <w:t xml:space="preserve">, </w:t>
      </w:r>
      <w:r w:rsidR="007E2CFE" w:rsidRPr="00C45F99">
        <w:rPr>
          <w:rFonts w:ascii="Garamond" w:hAnsi="Garamond"/>
        </w:rPr>
        <w:t>2012</w:t>
      </w:r>
      <w:r w:rsidR="007E2CFE" w:rsidRPr="00C45F99">
        <w:rPr>
          <w:rFonts w:ascii="Garamond" w:hAnsi="Garamond"/>
        </w:rPr>
        <w:softHyphen/>
        <w:t>–2014</w:t>
      </w:r>
      <w:r w:rsidR="007E2CFE" w:rsidRPr="00846A5F">
        <w:rPr>
          <w:rFonts w:ascii="Garamond" w:hAnsi="Garamond"/>
          <w:sz w:val="20"/>
          <w:szCs w:val="20"/>
        </w:rPr>
        <w:tab/>
      </w:r>
      <w:r w:rsidR="007E2CFE" w:rsidRPr="00846A5F">
        <w:rPr>
          <w:rFonts w:ascii="Garamond" w:hAnsi="Garamond"/>
          <w:sz w:val="20"/>
          <w:szCs w:val="20"/>
        </w:rPr>
        <w:tab/>
      </w:r>
      <w:r w:rsidR="007E2CFE" w:rsidRPr="00846A5F">
        <w:rPr>
          <w:rFonts w:ascii="Garamond" w:hAnsi="Garamond"/>
          <w:sz w:val="20"/>
          <w:szCs w:val="20"/>
        </w:rPr>
        <w:tab/>
      </w:r>
      <w:r w:rsidR="007E2CFE" w:rsidRPr="00846A5F">
        <w:rPr>
          <w:rFonts w:ascii="Garamond" w:hAnsi="Garamond"/>
          <w:sz w:val="20"/>
          <w:szCs w:val="20"/>
        </w:rPr>
        <w:tab/>
      </w:r>
    </w:p>
    <w:p w14:paraId="2F4CF71C" w14:textId="77777777" w:rsidR="00795C69" w:rsidRPr="00C45F99" w:rsidRDefault="00795C69" w:rsidP="00795C69">
      <w:pPr>
        <w:tabs>
          <w:tab w:val="left" w:pos="720"/>
          <w:tab w:val="left" w:pos="1440"/>
          <w:tab w:val="left" w:pos="8010"/>
        </w:tabs>
        <w:rPr>
          <w:rFonts w:ascii="Garamond" w:hAnsi="Garamond"/>
        </w:rPr>
      </w:pPr>
      <w:r w:rsidRPr="00C45F99">
        <w:rPr>
          <w:rFonts w:ascii="Garamond" w:hAnsi="Garamond"/>
          <w:b/>
        </w:rPr>
        <w:t>Associate</w:t>
      </w:r>
      <w:r w:rsidRPr="00C45F99">
        <w:rPr>
          <w:rFonts w:ascii="Garamond" w:hAnsi="Garamond"/>
        </w:rPr>
        <w:t xml:space="preserve"> </w:t>
      </w:r>
      <w:r w:rsidRPr="00C45F99">
        <w:rPr>
          <w:rFonts w:ascii="Garamond" w:hAnsi="Garamond"/>
        </w:rPr>
        <w:tab/>
        <w:t xml:space="preserve">University of San Francisco, Department of Communication Studies </w:t>
      </w:r>
      <w:r w:rsidRPr="00C45F99">
        <w:rPr>
          <w:rFonts w:ascii="Garamond" w:hAnsi="Garamond"/>
        </w:rPr>
        <w:tab/>
        <w:t>2010–2015</w:t>
      </w:r>
    </w:p>
    <w:p w14:paraId="36B0AC90" w14:textId="255D9BBD" w:rsidR="00795C69" w:rsidRPr="00C45F99" w:rsidRDefault="00795C69" w:rsidP="00795C69">
      <w:pPr>
        <w:tabs>
          <w:tab w:val="left" w:pos="720"/>
          <w:tab w:val="left" w:pos="1440"/>
          <w:tab w:val="left" w:pos="8010"/>
        </w:tabs>
        <w:rPr>
          <w:rFonts w:ascii="Garamond" w:hAnsi="Garamond"/>
        </w:rPr>
      </w:pPr>
      <w:r w:rsidRPr="00C45F99">
        <w:rPr>
          <w:rFonts w:ascii="Garamond" w:hAnsi="Garamond"/>
          <w:b/>
        </w:rPr>
        <w:t>Professor</w:t>
      </w:r>
      <w:r w:rsidRPr="00C45F99">
        <w:rPr>
          <w:rFonts w:ascii="Garamond" w:hAnsi="Garamond"/>
        </w:rPr>
        <w:tab/>
        <w:t>Asian Pacific American Studies Program</w:t>
      </w:r>
      <w:r w:rsidR="001638AF" w:rsidRPr="00C45F99">
        <w:rPr>
          <w:rFonts w:ascii="Garamond" w:hAnsi="Garamond"/>
        </w:rPr>
        <w:t xml:space="preserve">.                        </w:t>
      </w:r>
      <w:r w:rsidRPr="00C45F99">
        <w:rPr>
          <w:rFonts w:ascii="Garamond" w:hAnsi="Garamond"/>
          <w:i/>
        </w:rPr>
        <w:t xml:space="preserve">Received tenure: </w:t>
      </w:r>
      <w:r w:rsidR="001638AF" w:rsidRPr="00C45F99">
        <w:rPr>
          <w:rFonts w:ascii="Garamond" w:hAnsi="Garamond"/>
        </w:rPr>
        <w:tab/>
      </w:r>
      <w:r w:rsidRPr="00C45F99">
        <w:rPr>
          <w:rFonts w:ascii="Garamond" w:hAnsi="Garamond"/>
        </w:rPr>
        <w:t xml:space="preserve">Fall 2010 </w:t>
      </w:r>
    </w:p>
    <w:p w14:paraId="467453BE" w14:textId="77777777" w:rsidR="00EF22F9" w:rsidRPr="00846A5F" w:rsidRDefault="00EF22F9" w:rsidP="000F7788">
      <w:pPr>
        <w:tabs>
          <w:tab w:val="left" w:pos="720"/>
          <w:tab w:val="left" w:pos="1440"/>
          <w:tab w:val="left" w:pos="8010"/>
        </w:tabs>
        <w:rPr>
          <w:rFonts w:ascii="Garamond" w:hAnsi="Garamond"/>
          <w:b/>
          <w:sz w:val="20"/>
          <w:szCs w:val="20"/>
        </w:rPr>
      </w:pPr>
    </w:p>
    <w:p w14:paraId="4258B2A1" w14:textId="68B6F66D" w:rsidR="00061EBD" w:rsidRPr="00C45F99" w:rsidRDefault="004D70DE" w:rsidP="000F7788">
      <w:pPr>
        <w:tabs>
          <w:tab w:val="left" w:pos="1440"/>
          <w:tab w:val="left" w:pos="8010"/>
        </w:tabs>
        <w:rPr>
          <w:rFonts w:ascii="Garamond" w:hAnsi="Garamond"/>
        </w:rPr>
      </w:pPr>
      <w:r w:rsidRPr="00C45F99">
        <w:rPr>
          <w:rFonts w:ascii="Garamond" w:hAnsi="Garamond"/>
          <w:b/>
        </w:rPr>
        <w:t>C</w:t>
      </w:r>
      <w:r w:rsidR="00061EBD" w:rsidRPr="00C45F99">
        <w:rPr>
          <w:rFonts w:ascii="Garamond" w:hAnsi="Garamond"/>
          <w:b/>
        </w:rPr>
        <w:t>o-Chair</w:t>
      </w:r>
      <w:r w:rsidRPr="00C45F99">
        <w:rPr>
          <w:rFonts w:ascii="Garamond" w:hAnsi="Garamond"/>
        </w:rPr>
        <w:tab/>
      </w:r>
      <w:r w:rsidR="00061EBD" w:rsidRPr="00C45F99">
        <w:rPr>
          <w:rFonts w:ascii="Garamond" w:hAnsi="Garamond"/>
        </w:rPr>
        <w:t xml:space="preserve">University of San Francisco, Department of Communication Studies </w:t>
      </w:r>
      <w:r w:rsidRPr="00C45F99">
        <w:rPr>
          <w:rFonts w:ascii="Garamond" w:hAnsi="Garamond"/>
        </w:rPr>
        <w:tab/>
      </w:r>
      <w:r w:rsidR="00061EBD" w:rsidRPr="00C45F99">
        <w:rPr>
          <w:rFonts w:ascii="Garamond" w:hAnsi="Garamond"/>
        </w:rPr>
        <w:t>2009</w:t>
      </w:r>
      <w:r w:rsidR="005251C6" w:rsidRPr="00C45F99">
        <w:rPr>
          <w:rFonts w:ascii="Garamond" w:hAnsi="Garamond"/>
        </w:rPr>
        <w:t>–</w:t>
      </w:r>
      <w:r w:rsidR="00061EBD" w:rsidRPr="00C45F99">
        <w:rPr>
          <w:rFonts w:ascii="Garamond" w:hAnsi="Garamond"/>
        </w:rPr>
        <w:t>2010</w:t>
      </w:r>
    </w:p>
    <w:p w14:paraId="418874BA" w14:textId="77777777" w:rsidR="000F7788" w:rsidRPr="00846A5F" w:rsidRDefault="000F7788" w:rsidP="000F7788">
      <w:pPr>
        <w:tabs>
          <w:tab w:val="left" w:pos="1440"/>
          <w:tab w:val="left" w:pos="8010"/>
        </w:tabs>
        <w:rPr>
          <w:rFonts w:ascii="Garamond" w:hAnsi="Garamond"/>
          <w:b/>
          <w:sz w:val="20"/>
          <w:szCs w:val="20"/>
        </w:rPr>
      </w:pPr>
    </w:p>
    <w:p w14:paraId="5A409851" w14:textId="24439652" w:rsidR="004D70DE" w:rsidRPr="00C45F99" w:rsidRDefault="00061EBD" w:rsidP="000F7788">
      <w:pPr>
        <w:tabs>
          <w:tab w:val="left" w:pos="1440"/>
          <w:tab w:val="left" w:pos="8010"/>
        </w:tabs>
        <w:rPr>
          <w:rFonts w:ascii="Garamond" w:hAnsi="Garamond"/>
        </w:rPr>
      </w:pPr>
      <w:r w:rsidRPr="00C45F99">
        <w:rPr>
          <w:rFonts w:ascii="Garamond" w:hAnsi="Garamond"/>
          <w:b/>
        </w:rPr>
        <w:t>Assistant</w:t>
      </w:r>
      <w:r w:rsidRPr="00C45F99">
        <w:rPr>
          <w:rFonts w:ascii="Garamond" w:hAnsi="Garamond"/>
        </w:rPr>
        <w:t xml:space="preserve"> </w:t>
      </w:r>
      <w:r w:rsidR="004D70DE" w:rsidRPr="00C45F99">
        <w:rPr>
          <w:rFonts w:ascii="Garamond" w:hAnsi="Garamond"/>
        </w:rPr>
        <w:tab/>
      </w:r>
      <w:r w:rsidRPr="00C45F99">
        <w:rPr>
          <w:rFonts w:ascii="Garamond" w:hAnsi="Garamond"/>
        </w:rPr>
        <w:t xml:space="preserve">University of San Francisco, Department of Communication Studies </w:t>
      </w:r>
      <w:r w:rsidR="004D70DE" w:rsidRPr="00C45F99">
        <w:rPr>
          <w:rFonts w:ascii="Garamond" w:hAnsi="Garamond"/>
        </w:rPr>
        <w:tab/>
        <w:t>2004</w:t>
      </w:r>
      <w:r w:rsidR="005251C6" w:rsidRPr="00C45F99">
        <w:rPr>
          <w:rFonts w:ascii="Garamond" w:hAnsi="Garamond"/>
        </w:rPr>
        <w:t>–</w:t>
      </w:r>
      <w:r w:rsidR="004D70DE" w:rsidRPr="00C45F99">
        <w:rPr>
          <w:rFonts w:ascii="Garamond" w:hAnsi="Garamond"/>
        </w:rPr>
        <w:t>2010</w:t>
      </w:r>
    </w:p>
    <w:p w14:paraId="55645FAE" w14:textId="3F9E9076" w:rsidR="00061EBD" w:rsidRPr="00C45F99" w:rsidRDefault="004D70DE" w:rsidP="000F7788">
      <w:pPr>
        <w:tabs>
          <w:tab w:val="left" w:pos="1440"/>
          <w:tab w:val="left" w:pos="8010"/>
        </w:tabs>
        <w:rPr>
          <w:rFonts w:ascii="Garamond" w:hAnsi="Garamond"/>
        </w:rPr>
      </w:pPr>
      <w:r w:rsidRPr="00C45F99">
        <w:rPr>
          <w:rFonts w:ascii="Garamond" w:hAnsi="Garamond"/>
          <w:b/>
        </w:rPr>
        <w:t>Professor</w:t>
      </w:r>
      <w:r w:rsidRPr="00C45F99">
        <w:rPr>
          <w:rFonts w:ascii="Garamond" w:hAnsi="Garamond"/>
        </w:rPr>
        <w:tab/>
        <w:t xml:space="preserve">Asian American Studies </w:t>
      </w:r>
      <w:r w:rsidR="00A100E8" w:rsidRPr="00C45F99">
        <w:rPr>
          <w:rFonts w:ascii="Garamond" w:hAnsi="Garamond"/>
        </w:rPr>
        <w:t>Program</w:t>
      </w:r>
    </w:p>
    <w:p w14:paraId="07461CB6" w14:textId="77777777" w:rsidR="00847083" w:rsidRDefault="00847083" w:rsidP="00A23F34">
      <w:pPr>
        <w:tabs>
          <w:tab w:val="left" w:pos="810"/>
          <w:tab w:val="left" w:pos="9360"/>
          <w:tab w:val="left" w:pos="9900"/>
        </w:tabs>
        <w:rPr>
          <w:rFonts w:ascii="Garamond" w:hAnsi="Garamond"/>
          <w:b/>
          <w:bCs/>
          <w:spacing w:val="20"/>
          <w:u w:val="single"/>
        </w:rPr>
      </w:pPr>
    </w:p>
    <w:p w14:paraId="02583B48" w14:textId="77777777" w:rsidR="00903179" w:rsidRPr="005E0719" w:rsidRDefault="00903179" w:rsidP="00903179">
      <w:pPr>
        <w:tabs>
          <w:tab w:val="left" w:pos="810"/>
          <w:tab w:val="left" w:pos="9360"/>
          <w:tab w:val="left" w:pos="9900"/>
        </w:tabs>
        <w:rPr>
          <w:rFonts w:ascii="Garamond" w:hAnsi="Garamond"/>
          <w:b/>
          <w:bCs/>
          <w:spacing w:val="20"/>
          <w:u w:val="single"/>
        </w:rPr>
      </w:pPr>
      <w:r w:rsidRPr="005E0719">
        <w:rPr>
          <w:rFonts w:ascii="Garamond" w:hAnsi="Garamond"/>
          <w:b/>
          <w:bCs/>
          <w:spacing w:val="20"/>
          <w:u w:val="single"/>
        </w:rPr>
        <w:t xml:space="preserve">JOURNAL ARTICLES </w:t>
      </w:r>
      <w:r w:rsidRPr="005E0719">
        <w:rPr>
          <w:rFonts w:ascii="Garamond" w:hAnsi="Garamond"/>
          <w:bCs/>
          <w:spacing w:val="20"/>
          <w:u w:val="single"/>
        </w:rPr>
        <w:t>(*peer reviewed)</w:t>
      </w:r>
      <w:r w:rsidRPr="005E0719">
        <w:rPr>
          <w:rFonts w:ascii="Garamond" w:hAnsi="Garamond"/>
          <w:b/>
          <w:bCs/>
          <w:spacing w:val="20"/>
          <w:u w:val="single"/>
        </w:rPr>
        <w:tab/>
        <w:t xml:space="preserve"> </w:t>
      </w:r>
    </w:p>
    <w:p w14:paraId="0DE6F314" w14:textId="77777777" w:rsidR="00903179" w:rsidRPr="003015E6" w:rsidRDefault="00903179" w:rsidP="00903179">
      <w:pPr>
        <w:tabs>
          <w:tab w:val="left" w:pos="810"/>
        </w:tabs>
        <w:snapToGrid w:val="0"/>
        <w:rPr>
          <w:rFonts w:ascii="Garamond" w:hAnsi="Garamond"/>
          <w:sz w:val="22"/>
          <w:szCs w:val="22"/>
          <w:lang w:val="en" w:bidi="en-US"/>
        </w:rPr>
      </w:pPr>
    </w:p>
    <w:p w14:paraId="2F1FDDCE" w14:textId="77777777" w:rsidR="00595171" w:rsidRPr="00C23F7E" w:rsidRDefault="00595171" w:rsidP="00595171">
      <w:pPr>
        <w:pStyle w:val="ListParagraph"/>
        <w:numPr>
          <w:ilvl w:val="0"/>
          <w:numId w:val="36"/>
        </w:numPr>
        <w:snapToGrid w:val="0"/>
        <w:spacing w:after="120"/>
        <w:ind w:left="0"/>
        <w:contextualSpacing w:val="0"/>
        <w:rPr>
          <w:rFonts w:ascii="Garamond" w:hAnsi="Garamond"/>
          <w:sz w:val="24"/>
          <w:szCs w:val="24"/>
          <w:lang w:bidi="en-US"/>
        </w:rPr>
      </w:pPr>
      <w:r>
        <w:rPr>
          <w:rFonts w:ascii="Garamond" w:hAnsi="Garamond"/>
          <w:sz w:val="24"/>
          <w:szCs w:val="24"/>
          <w:lang w:bidi="en-US"/>
        </w:rPr>
        <w:t xml:space="preserve">* </w:t>
      </w:r>
      <w:proofErr w:type="spellStart"/>
      <w:r w:rsidRPr="00C23F7E">
        <w:rPr>
          <w:rFonts w:ascii="Garamond" w:hAnsi="Garamond"/>
          <w:sz w:val="24"/>
          <w:szCs w:val="24"/>
          <w:lang w:bidi="en-US"/>
        </w:rPr>
        <w:t>Winchatz</w:t>
      </w:r>
      <w:proofErr w:type="spellEnd"/>
      <w:r w:rsidRPr="00C23F7E">
        <w:rPr>
          <w:rFonts w:ascii="Garamond" w:hAnsi="Garamond"/>
          <w:sz w:val="24"/>
          <w:szCs w:val="24"/>
          <w:lang w:bidi="en-US"/>
        </w:rPr>
        <w:t xml:space="preserve">, M., Sprain, L., &amp; </w:t>
      </w:r>
      <w:r w:rsidRPr="00C23F7E">
        <w:rPr>
          <w:rFonts w:ascii="Garamond" w:hAnsi="Garamond"/>
          <w:b/>
          <w:bCs/>
          <w:sz w:val="24"/>
          <w:szCs w:val="24"/>
          <w:lang w:bidi="en-US"/>
        </w:rPr>
        <w:t>Ho, E.</w:t>
      </w:r>
      <w:r>
        <w:rPr>
          <w:rFonts w:ascii="Garamond" w:hAnsi="Garamond"/>
          <w:b/>
          <w:bCs/>
          <w:sz w:val="24"/>
          <w:szCs w:val="24"/>
          <w:lang w:bidi="en-US"/>
        </w:rPr>
        <w:t xml:space="preserve"> </w:t>
      </w:r>
      <w:r w:rsidRPr="00C23F7E">
        <w:rPr>
          <w:rFonts w:ascii="Garamond" w:hAnsi="Garamond"/>
          <w:b/>
          <w:bCs/>
          <w:sz w:val="24"/>
          <w:szCs w:val="24"/>
          <w:lang w:bidi="en-US"/>
        </w:rPr>
        <w:t>Y.</w:t>
      </w:r>
      <w:r>
        <w:rPr>
          <w:rFonts w:ascii="Garamond" w:hAnsi="Garamond"/>
          <w:b/>
          <w:bCs/>
          <w:sz w:val="24"/>
          <w:szCs w:val="24"/>
          <w:lang w:bidi="en-US"/>
        </w:rPr>
        <w:t xml:space="preserve">, </w:t>
      </w:r>
      <w:r w:rsidRPr="00C23F7E">
        <w:rPr>
          <w:rFonts w:ascii="Garamond" w:hAnsi="Garamond"/>
          <w:sz w:val="24"/>
          <w:szCs w:val="24"/>
          <w:lang w:bidi="en-US"/>
        </w:rPr>
        <w:t>(</w:t>
      </w:r>
      <w:r>
        <w:rPr>
          <w:rFonts w:ascii="Garamond" w:hAnsi="Garamond"/>
          <w:sz w:val="24"/>
          <w:szCs w:val="24"/>
          <w:lang w:bidi="en-US"/>
        </w:rPr>
        <w:t>2023</w:t>
      </w:r>
      <w:r w:rsidRPr="00C23F7E">
        <w:rPr>
          <w:rFonts w:ascii="Garamond" w:hAnsi="Garamond"/>
          <w:sz w:val="24"/>
          <w:szCs w:val="24"/>
          <w:lang w:bidi="en-US"/>
        </w:rPr>
        <w:t xml:space="preserve">). A spectrum of speech codes: Review of thirty years of empirical research for methodological insights. </w:t>
      </w:r>
      <w:r>
        <w:rPr>
          <w:rFonts w:ascii="Garamond" w:hAnsi="Garamond"/>
          <w:i/>
          <w:iCs/>
          <w:sz w:val="24"/>
          <w:szCs w:val="24"/>
          <w:lang w:bidi="en-US"/>
        </w:rPr>
        <w:t xml:space="preserve">Annals of the International Communication Association. </w:t>
      </w:r>
      <w:hyperlink r:id="rId8" w:history="1">
        <w:r w:rsidRPr="00DE1E17">
          <w:rPr>
            <w:rStyle w:val="Hyperlink"/>
            <w:rFonts w:ascii="Garamond" w:hAnsi="Garamond"/>
            <w:sz w:val="24"/>
            <w:szCs w:val="24"/>
            <w:lang w:bidi="en-US"/>
          </w:rPr>
          <w:t>https://doi.org/10.1080/23808985.2023.2233491</w:t>
        </w:r>
      </w:hyperlink>
      <w:r w:rsidRPr="00DE1E17">
        <w:rPr>
          <w:rFonts w:ascii="Garamond" w:hAnsi="Garamond"/>
          <w:sz w:val="24"/>
          <w:szCs w:val="24"/>
          <w:lang w:bidi="en-US"/>
        </w:rPr>
        <w:t>.</w:t>
      </w:r>
    </w:p>
    <w:p w14:paraId="70080967" w14:textId="04585B1F" w:rsidR="00903179" w:rsidRPr="004D1B46" w:rsidRDefault="00595171" w:rsidP="00903179">
      <w:pPr>
        <w:pStyle w:val="ListParagraph"/>
        <w:numPr>
          <w:ilvl w:val="0"/>
          <w:numId w:val="36"/>
        </w:numPr>
        <w:snapToGrid w:val="0"/>
        <w:spacing w:after="120"/>
        <w:ind w:left="0"/>
        <w:contextualSpacing w:val="0"/>
        <w:rPr>
          <w:rFonts w:ascii="Garamond" w:hAnsi="Garamond"/>
          <w:sz w:val="24"/>
          <w:szCs w:val="24"/>
          <w:lang w:bidi="en-US"/>
        </w:rPr>
      </w:pPr>
      <w:r w:rsidRPr="00595171">
        <w:rPr>
          <w:rFonts w:ascii="Garamond" w:hAnsi="Garamond"/>
          <w:sz w:val="24"/>
          <w:szCs w:val="24"/>
          <w:lang w:bidi="en-US"/>
        </w:rPr>
        <w:t xml:space="preserve">* </w:t>
      </w:r>
      <w:r w:rsidR="00903179" w:rsidRPr="004D1B46">
        <w:rPr>
          <w:rFonts w:ascii="Garamond" w:hAnsi="Garamond"/>
          <w:b/>
          <w:bCs/>
          <w:sz w:val="24"/>
          <w:szCs w:val="24"/>
          <w:lang w:bidi="en-US"/>
        </w:rPr>
        <w:t xml:space="preserve">Ho, E. Y., </w:t>
      </w:r>
      <w:proofErr w:type="spellStart"/>
      <w:r w:rsidR="00903179" w:rsidRPr="004D1B46">
        <w:rPr>
          <w:rFonts w:ascii="Garamond" w:hAnsi="Garamond"/>
          <w:sz w:val="24"/>
          <w:szCs w:val="24"/>
          <w:lang w:bidi="en-US"/>
        </w:rPr>
        <w:t>Karliner</w:t>
      </w:r>
      <w:proofErr w:type="spellEnd"/>
      <w:r w:rsidR="00903179" w:rsidRPr="004D1B46">
        <w:rPr>
          <w:rFonts w:ascii="Garamond" w:hAnsi="Garamond"/>
          <w:sz w:val="24"/>
          <w:szCs w:val="24"/>
          <w:lang w:bidi="en-US"/>
        </w:rPr>
        <w:t xml:space="preserve">, L., Leung, G., </w:t>
      </w:r>
      <w:proofErr w:type="spellStart"/>
      <w:r w:rsidR="00903179">
        <w:rPr>
          <w:rFonts w:ascii="Garamond" w:hAnsi="Garamond"/>
          <w:sz w:val="24"/>
          <w:szCs w:val="24"/>
          <w:lang w:bidi="en-US"/>
        </w:rPr>
        <w:t>Harb</w:t>
      </w:r>
      <w:proofErr w:type="spellEnd"/>
      <w:r w:rsidR="00903179">
        <w:rPr>
          <w:rFonts w:ascii="Garamond" w:hAnsi="Garamond"/>
          <w:sz w:val="24"/>
          <w:szCs w:val="24"/>
          <w:lang w:bidi="en-US"/>
        </w:rPr>
        <w:t xml:space="preserve">, R., Aguayo Ramirez, G., </w:t>
      </w:r>
      <w:r w:rsidR="00903179" w:rsidRPr="004D1B46">
        <w:rPr>
          <w:rFonts w:ascii="Garamond" w:hAnsi="Garamond"/>
          <w:sz w:val="24"/>
          <w:szCs w:val="24"/>
          <w:lang w:bidi="en-US"/>
        </w:rPr>
        <w:t>&amp; Garcia, M. (</w:t>
      </w:r>
      <w:r w:rsidR="001C0AC2">
        <w:rPr>
          <w:rFonts w:ascii="Garamond" w:hAnsi="Garamond"/>
          <w:sz w:val="24"/>
          <w:szCs w:val="24"/>
          <w:lang w:bidi="en-US"/>
        </w:rPr>
        <w:t>2023</w:t>
      </w:r>
      <w:r w:rsidR="00903179" w:rsidRPr="004D1B46">
        <w:rPr>
          <w:rFonts w:ascii="Garamond" w:hAnsi="Garamond"/>
          <w:sz w:val="24"/>
          <w:szCs w:val="24"/>
          <w:lang w:bidi="en-US"/>
        </w:rPr>
        <w:t>)</w:t>
      </w:r>
      <w:r w:rsidR="00903179">
        <w:rPr>
          <w:rFonts w:ascii="Garamond" w:hAnsi="Garamond"/>
          <w:sz w:val="24"/>
          <w:szCs w:val="24"/>
          <w:lang w:bidi="en-US"/>
        </w:rPr>
        <w:t>.</w:t>
      </w:r>
      <w:r w:rsidR="00903179" w:rsidRPr="004D1B46">
        <w:rPr>
          <w:rFonts w:ascii="Garamond" w:hAnsi="Garamond"/>
          <w:sz w:val="24"/>
          <w:szCs w:val="24"/>
          <w:lang w:bidi="en-US"/>
        </w:rPr>
        <w:t xml:space="preserve"> “How’s your mood”: Recorded physician mental health conversations with Chinese and Latino patients in routine primary care visits. </w:t>
      </w:r>
      <w:r w:rsidR="00903179">
        <w:rPr>
          <w:rFonts w:ascii="Garamond" w:hAnsi="Garamond"/>
          <w:i/>
          <w:iCs/>
          <w:sz w:val="24"/>
          <w:szCs w:val="24"/>
          <w:lang w:bidi="en-US"/>
        </w:rPr>
        <w:t xml:space="preserve">Patient Education and Counseling. </w:t>
      </w:r>
      <w:hyperlink r:id="rId9" w:tgtFrame="_blank" w:tooltip="Persistent link using digital object identifier" w:history="1">
        <w:r w:rsidR="008E103A" w:rsidRPr="000F5508">
          <w:rPr>
            <w:rStyle w:val="Hyperlink"/>
            <w:rFonts w:ascii="Garamond" w:hAnsi="Garamond"/>
            <w:sz w:val="24"/>
            <w:szCs w:val="24"/>
            <w:lang w:bidi="en-US"/>
          </w:rPr>
          <w:t>https://doi.org/10.1016/j.pec.2023.107850</w:t>
        </w:r>
      </w:hyperlink>
    </w:p>
    <w:p w14:paraId="0F75F3EB" w14:textId="77777777" w:rsidR="001C0AC2" w:rsidRPr="00517199" w:rsidRDefault="001C0AC2" w:rsidP="001C0AC2">
      <w:pPr>
        <w:pStyle w:val="ListParagraph"/>
        <w:numPr>
          <w:ilvl w:val="0"/>
          <w:numId w:val="36"/>
        </w:numPr>
        <w:snapToGrid w:val="0"/>
        <w:spacing w:after="120"/>
        <w:ind w:left="0"/>
        <w:contextualSpacing w:val="0"/>
        <w:rPr>
          <w:rFonts w:ascii="Garamond" w:hAnsi="Garamond"/>
          <w:sz w:val="24"/>
          <w:szCs w:val="24"/>
          <w:lang w:bidi="en-US"/>
        </w:rPr>
      </w:pPr>
      <w:r w:rsidRPr="00517199">
        <w:rPr>
          <w:rFonts w:ascii="Garamond" w:hAnsi="Garamond"/>
          <w:sz w:val="24"/>
          <w:szCs w:val="24"/>
          <w:lang w:bidi="en-US"/>
        </w:rPr>
        <w:lastRenderedPageBreak/>
        <w:t xml:space="preserve">Eide, H., </w:t>
      </w:r>
      <w:r w:rsidRPr="00517199">
        <w:rPr>
          <w:rFonts w:ascii="Garamond" w:hAnsi="Garamond"/>
          <w:b/>
          <w:bCs/>
          <w:sz w:val="24"/>
          <w:szCs w:val="24"/>
          <w:lang w:bidi="en-US"/>
        </w:rPr>
        <w:t>Ho, E. Y.,</w:t>
      </w:r>
      <w:r w:rsidRPr="00517199">
        <w:rPr>
          <w:rFonts w:ascii="Garamond" w:hAnsi="Garamond"/>
          <w:sz w:val="24"/>
          <w:szCs w:val="24"/>
          <w:lang w:bidi="en-US"/>
        </w:rPr>
        <w:t xml:space="preserve"> Gilligan, C., </w:t>
      </w:r>
      <w:proofErr w:type="spellStart"/>
      <w:r w:rsidRPr="00517199">
        <w:rPr>
          <w:rFonts w:ascii="Garamond" w:hAnsi="Garamond"/>
          <w:sz w:val="24"/>
          <w:szCs w:val="24"/>
          <w:lang w:bidi="en-US"/>
        </w:rPr>
        <w:t>Noordman</w:t>
      </w:r>
      <w:proofErr w:type="spellEnd"/>
      <w:r w:rsidRPr="00517199">
        <w:rPr>
          <w:rFonts w:ascii="Garamond" w:hAnsi="Garamond"/>
          <w:sz w:val="24"/>
          <w:szCs w:val="24"/>
          <w:lang w:bidi="en-US"/>
        </w:rPr>
        <w:t xml:space="preserve">, J., Street, R. L., &amp; </w:t>
      </w:r>
      <w:proofErr w:type="spellStart"/>
      <w:r w:rsidRPr="00517199">
        <w:rPr>
          <w:rFonts w:ascii="Garamond" w:hAnsi="Garamond"/>
          <w:sz w:val="24"/>
          <w:szCs w:val="24"/>
          <w:lang w:bidi="en-US"/>
        </w:rPr>
        <w:t>Finset</w:t>
      </w:r>
      <w:proofErr w:type="spellEnd"/>
      <w:r w:rsidRPr="00517199">
        <w:rPr>
          <w:rFonts w:ascii="Garamond" w:hAnsi="Garamond"/>
          <w:sz w:val="24"/>
          <w:szCs w:val="24"/>
          <w:lang w:bidi="en-US"/>
        </w:rPr>
        <w:t xml:space="preserve">, A. (2023). Communication research in a post-COVID era: Special Section with invited papers from the International Conference on Communication in Healthcare 2022 (ICCH-2022). </w:t>
      </w:r>
      <w:r w:rsidRPr="00517199">
        <w:rPr>
          <w:rFonts w:ascii="Garamond" w:hAnsi="Garamond"/>
          <w:i/>
          <w:iCs/>
          <w:sz w:val="24"/>
          <w:szCs w:val="24"/>
          <w:lang w:bidi="en-US"/>
        </w:rPr>
        <w:t>Patient Education and Counseling</w:t>
      </w:r>
      <w:r w:rsidRPr="00517199">
        <w:rPr>
          <w:rFonts w:ascii="Garamond" w:hAnsi="Garamond"/>
          <w:sz w:val="24"/>
          <w:szCs w:val="24"/>
          <w:lang w:bidi="en-US"/>
        </w:rPr>
        <w:t>,</w:t>
      </w:r>
      <w:r w:rsidRPr="00517199">
        <w:rPr>
          <w:rFonts w:ascii="Garamond" w:hAnsi="Garamond"/>
          <w:i/>
          <w:iCs/>
          <w:sz w:val="24"/>
          <w:szCs w:val="24"/>
          <w:lang w:bidi="en-US"/>
        </w:rPr>
        <w:t xml:space="preserve"> 115</w:t>
      </w:r>
      <w:r w:rsidRPr="00517199">
        <w:rPr>
          <w:rFonts w:ascii="Garamond" w:hAnsi="Garamond"/>
          <w:sz w:val="24"/>
          <w:szCs w:val="24"/>
          <w:lang w:bidi="en-US"/>
        </w:rPr>
        <w:t xml:space="preserve">, 107945. </w:t>
      </w:r>
      <w:hyperlink r:id="rId10" w:history="1">
        <w:r w:rsidRPr="00517199">
          <w:rPr>
            <w:rStyle w:val="Hyperlink"/>
            <w:rFonts w:ascii="Garamond" w:hAnsi="Garamond"/>
            <w:sz w:val="24"/>
            <w:szCs w:val="24"/>
            <w:lang w:bidi="en-US"/>
          </w:rPr>
          <w:t>https://doi.org/https://doi.org/10.1016/j.pec.2023.107945</w:t>
        </w:r>
      </w:hyperlink>
      <w:r>
        <w:rPr>
          <w:rFonts w:ascii="Garamond" w:hAnsi="Garamond"/>
          <w:sz w:val="24"/>
          <w:szCs w:val="24"/>
          <w:lang w:bidi="en-US"/>
        </w:rPr>
        <w:t xml:space="preserve"> </w:t>
      </w:r>
      <w:r w:rsidRPr="00517199">
        <w:rPr>
          <w:rFonts w:ascii="Garamond" w:hAnsi="Garamond"/>
          <w:sz w:val="24"/>
          <w:szCs w:val="24"/>
          <w:lang w:bidi="en-US"/>
        </w:rPr>
        <w:t xml:space="preserve"> </w:t>
      </w:r>
      <w:r>
        <w:rPr>
          <w:rFonts w:ascii="Garamond" w:hAnsi="Garamond"/>
          <w:sz w:val="24"/>
          <w:szCs w:val="24"/>
          <w:lang w:bidi="en-US"/>
        </w:rPr>
        <w:t xml:space="preserve"> </w:t>
      </w:r>
    </w:p>
    <w:p w14:paraId="7F5D9BAA" w14:textId="77777777" w:rsidR="00903179" w:rsidRPr="00682F5B" w:rsidRDefault="00903179" w:rsidP="00903179">
      <w:pPr>
        <w:pStyle w:val="ListParagraph"/>
        <w:numPr>
          <w:ilvl w:val="0"/>
          <w:numId w:val="36"/>
        </w:numPr>
        <w:snapToGrid w:val="0"/>
        <w:spacing w:after="120"/>
        <w:ind w:left="0"/>
        <w:contextualSpacing w:val="0"/>
        <w:rPr>
          <w:rFonts w:ascii="Garamond" w:hAnsi="Garamond"/>
          <w:sz w:val="24"/>
          <w:szCs w:val="24"/>
          <w:lang w:val="en" w:bidi="en-US"/>
        </w:rPr>
      </w:pPr>
      <w:r>
        <w:rPr>
          <w:rFonts w:ascii="Garamond" w:hAnsi="Garamond"/>
          <w:sz w:val="24"/>
          <w:szCs w:val="24"/>
          <w:lang w:val="en" w:bidi="en-US"/>
        </w:rPr>
        <w:t xml:space="preserve">* </w:t>
      </w:r>
      <w:r w:rsidRPr="00682F5B">
        <w:rPr>
          <w:rFonts w:ascii="Garamond" w:hAnsi="Garamond"/>
          <w:sz w:val="24"/>
          <w:szCs w:val="24"/>
          <w:lang w:val="en" w:bidi="en-US"/>
        </w:rPr>
        <w:t xml:space="preserve">Koenig, C. J., Vasquez, T. S., Peterson, E. B., </w:t>
      </w:r>
      <w:proofErr w:type="spellStart"/>
      <w:r w:rsidRPr="00682F5B">
        <w:rPr>
          <w:rFonts w:ascii="Garamond" w:hAnsi="Garamond"/>
          <w:sz w:val="24"/>
          <w:szCs w:val="24"/>
          <w:lang w:val="en" w:bidi="en-US"/>
        </w:rPr>
        <w:t>Wollney</w:t>
      </w:r>
      <w:proofErr w:type="spellEnd"/>
      <w:r w:rsidRPr="00682F5B">
        <w:rPr>
          <w:rFonts w:ascii="Garamond" w:hAnsi="Garamond"/>
          <w:sz w:val="24"/>
          <w:szCs w:val="24"/>
          <w:lang w:val="en" w:bidi="en-US"/>
        </w:rPr>
        <w:t xml:space="preserve">, E. N., </w:t>
      </w:r>
      <w:proofErr w:type="spellStart"/>
      <w:r w:rsidRPr="00682F5B">
        <w:rPr>
          <w:rFonts w:ascii="Garamond" w:hAnsi="Garamond"/>
          <w:sz w:val="24"/>
          <w:szCs w:val="24"/>
          <w:lang w:val="en" w:bidi="en-US"/>
        </w:rPr>
        <w:t>Bylund</w:t>
      </w:r>
      <w:proofErr w:type="spellEnd"/>
      <w:r w:rsidRPr="00682F5B">
        <w:rPr>
          <w:rFonts w:ascii="Garamond" w:hAnsi="Garamond"/>
          <w:sz w:val="24"/>
          <w:szCs w:val="24"/>
          <w:lang w:val="en" w:bidi="en-US"/>
        </w:rPr>
        <w:t xml:space="preserve">, C. L., </w:t>
      </w:r>
      <w:r>
        <w:rPr>
          <w:rFonts w:ascii="Garamond" w:hAnsi="Garamond"/>
          <w:sz w:val="24"/>
          <w:szCs w:val="24"/>
          <w:lang w:val="en" w:bidi="en-US"/>
        </w:rPr>
        <w:t xml:space="preserve">&amp; </w:t>
      </w:r>
      <w:r w:rsidRPr="00682F5B">
        <w:rPr>
          <w:rFonts w:ascii="Garamond" w:hAnsi="Garamond"/>
          <w:b/>
          <w:bCs/>
          <w:sz w:val="24"/>
          <w:szCs w:val="24"/>
          <w:lang w:bidi="en-US"/>
        </w:rPr>
        <w:t>Ho, E. Y.</w:t>
      </w:r>
      <w:r w:rsidRPr="00682F5B">
        <w:rPr>
          <w:rFonts w:ascii="Garamond" w:hAnsi="Garamond"/>
          <w:sz w:val="24"/>
          <w:szCs w:val="24"/>
          <w:lang w:bidi="en-US"/>
        </w:rPr>
        <w:t xml:space="preserve"> (</w:t>
      </w:r>
      <w:r>
        <w:rPr>
          <w:rFonts w:ascii="Garamond" w:hAnsi="Garamond"/>
          <w:sz w:val="24"/>
          <w:szCs w:val="24"/>
          <w:lang w:bidi="en-US"/>
        </w:rPr>
        <w:t>2023</w:t>
      </w:r>
      <w:r w:rsidRPr="00682F5B">
        <w:rPr>
          <w:rFonts w:ascii="Garamond" w:hAnsi="Garamond"/>
          <w:sz w:val="24"/>
          <w:szCs w:val="24"/>
          <w:lang w:bidi="en-US"/>
        </w:rPr>
        <w:t xml:space="preserve">). </w:t>
      </w:r>
      <w:r>
        <w:rPr>
          <w:rFonts w:ascii="Garamond" w:hAnsi="Garamond"/>
          <w:sz w:val="24"/>
          <w:szCs w:val="24"/>
          <w:lang w:bidi="en-US"/>
        </w:rPr>
        <w:t xml:space="preserve">Mapping uncharted terrain: </w:t>
      </w:r>
      <w:r w:rsidRPr="00682F5B">
        <w:rPr>
          <w:rFonts w:ascii="Garamond" w:hAnsi="Garamond"/>
          <w:sz w:val="24"/>
          <w:szCs w:val="24"/>
          <w:lang w:val="en" w:bidi="en-US"/>
        </w:rPr>
        <w:t xml:space="preserve">A systematic review of complementary and integrative health communication using observational data in biomedical settings. </w:t>
      </w:r>
      <w:r w:rsidRPr="00682F5B">
        <w:rPr>
          <w:rFonts w:ascii="Garamond" w:hAnsi="Garamond"/>
          <w:i/>
          <w:iCs/>
          <w:sz w:val="24"/>
          <w:szCs w:val="24"/>
          <w:lang w:val="en" w:bidi="en-US"/>
        </w:rPr>
        <w:t xml:space="preserve">Health Communication. </w:t>
      </w:r>
      <w:hyperlink r:id="rId11" w:history="1">
        <w:r w:rsidRPr="002B27DE">
          <w:rPr>
            <w:rStyle w:val="Hyperlink"/>
            <w:rFonts w:ascii="Garamond" w:hAnsi="Garamond"/>
            <w:sz w:val="24"/>
            <w:szCs w:val="24"/>
            <w:lang w:bidi="en-US"/>
          </w:rPr>
          <w:t>https://doi.org/10.1080/10410236.2022.2140080</w:t>
        </w:r>
      </w:hyperlink>
    </w:p>
    <w:p w14:paraId="4529D4A6" w14:textId="77777777" w:rsidR="00903179" w:rsidRPr="003015E6" w:rsidRDefault="00903179" w:rsidP="00903179">
      <w:pPr>
        <w:pStyle w:val="ListParagraph"/>
        <w:widowControl w:val="0"/>
        <w:numPr>
          <w:ilvl w:val="0"/>
          <w:numId w:val="36"/>
        </w:numPr>
        <w:snapToGrid w:val="0"/>
        <w:spacing w:after="120"/>
        <w:ind w:left="0"/>
        <w:contextualSpacing w:val="0"/>
        <w:rPr>
          <w:rFonts w:ascii="Garamond" w:hAnsi="Garamond"/>
          <w:sz w:val="24"/>
          <w:szCs w:val="24"/>
        </w:rPr>
      </w:pPr>
      <w:r>
        <w:rPr>
          <w:rFonts w:ascii="Garamond" w:hAnsi="Garamond"/>
          <w:sz w:val="24"/>
          <w:szCs w:val="24"/>
        </w:rPr>
        <w:t xml:space="preserve">* </w:t>
      </w:r>
      <w:proofErr w:type="spellStart"/>
      <w:r w:rsidRPr="003015E6">
        <w:rPr>
          <w:rFonts w:ascii="Garamond" w:hAnsi="Garamond"/>
          <w:sz w:val="24"/>
          <w:szCs w:val="24"/>
        </w:rPr>
        <w:t>Winchatz</w:t>
      </w:r>
      <w:proofErr w:type="spellEnd"/>
      <w:r w:rsidRPr="003015E6">
        <w:rPr>
          <w:rFonts w:ascii="Garamond" w:hAnsi="Garamond"/>
          <w:sz w:val="24"/>
          <w:szCs w:val="24"/>
        </w:rPr>
        <w:t xml:space="preserve">, M., Sprain, L., </w:t>
      </w:r>
      <w:proofErr w:type="spellStart"/>
      <w:r w:rsidRPr="003015E6">
        <w:rPr>
          <w:rFonts w:ascii="Garamond" w:hAnsi="Garamond"/>
          <w:sz w:val="24"/>
          <w:szCs w:val="24"/>
        </w:rPr>
        <w:t>Poutiainen</w:t>
      </w:r>
      <w:proofErr w:type="spellEnd"/>
      <w:r w:rsidRPr="003015E6">
        <w:rPr>
          <w:rFonts w:ascii="Garamond" w:hAnsi="Garamond"/>
          <w:sz w:val="24"/>
          <w:szCs w:val="24"/>
        </w:rPr>
        <w:t xml:space="preserve">, S., &amp; </w:t>
      </w:r>
      <w:r w:rsidRPr="003015E6">
        <w:rPr>
          <w:rFonts w:ascii="Garamond" w:hAnsi="Garamond"/>
          <w:b/>
          <w:bCs/>
          <w:sz w:val="24"/>
          <w:szCs w:val="24"/>
        </w:rPr>
        <w:t>Ho, E. Y.</w:t>
      </w:r>
      <w:r w:rsidRPr="003015E6">
        <w:rPr>
          <w:rFonts w:ascii="Garamond" w:hAnsi="Garamond"/>
          <w:sz w:val="24"/>
          <w:szCs w:val="24"/>
        </w:rPr>
        <w:t xml:space="preserve"> (</w:t>
      </w:r>
      <w:r>
        <w:rPr>
          <w:rFonts w:ascii="Garamond" w:hAnsi="Garamond"/>
          <w:sz w:val="24"/>
          <w:szCs w:val="24"/>
        </w:rPr>
        <w:t>2022</w:t>
      </w:r>
      <w:r w:rsidRPr="003015E6">
        <w:rPr>
          <w:rFonts w:ascii="Garamond" w:hAnsi="Garamond"/>
          <w:sz w:val="24"/>
          <w:szCs w:val="24"/>
        </w:rPr>
        <w:t xml:space="preserve">). </w:t>
      </w:r>
      <w:r w:rsidRPr="003015E6">
        <w:rPr>
          <w:rFonts w:ascii="Garamond" w:hAnsi="Garamond"/>
          <w:sz w:val="24"/>
          <w:szCs w:val="24"/>
          <w:lang w:val="en"/>
        </w:rPr>
        <w:t xml:space="preserve">“We don’t say that word out loud”: </w:t>
      </w:r>
      <w:r w:rsidRPr="003015E6">
        <w:rPr>
          <w:rFonts w:ascii="Garamond" w:hAnsi="Garamond"/>
          <w:sz w:val="24"/>
          <w:szCs w:val="24"/>
        </w:rPr>
        <w:t xml:space="preserve">A Grounded Practical Theory for analyzing difficult data in language and social interaction classrooms. </w:t>
      </w:r>
      <w:r>
        <w:rPr>
          <w:rFonts w:ascii="Garamond" w:hAnsi="Garamond"/>
          <w:i/>
          <w:iCs/>
          <w:sz w:val="24"/>
          <w:szCs w:val="24"/>
        </w:rPr>
        <w:t xml:space="preserve">Communication Education. </w:t>
      </w:r>
      <w:hyperlink r:id="rId12" w:history="1">
        <w:r w:rsidRPr="003706A2">
          <w:rPr>
            <w:rStyle w:val="Hyperlink"/>
            <w:rFonts w:ascii="Garamond" w:hAnsi="Garamond"/>
            <w:sz w:val="24"/>
            <w:szCs w:val="24"/>
          </w:rPr>
          <w:t>https://doi.org/10.1080/03634523.2022.2148708</w:t>
        </w:r>
      </w:hyperlink>
    </w:p>
    <w:p w14:paraId="70CFC2F0" w14:textId="77777777" w:rsidR="00903179" w:rsidRPr="00580AA4" w:rsidRDefault="00903179" w:rsidP="00903179">
      <w:pPr>
        <w:pStyle w:val="ListParagraph"/>
        <w:widowControl w:val="0"/>
        <w:numPr>
          <w:ilvl w:val="0"/>
          <w:numId w:val="36"/>
        </w:numPr>
        <w:snapToGrid w:val="0"/>
        <w:spacing w:after="120"/>
        <w:ind w:left="0"/>
        <w:contextualSpacing w:val="0"/>
        <w:rPr>
          <w:rFonts w:ascii="Garamond" w:hAnsi="Garamond"/>
          <w:bCs/>
          <w:sz w:val="24"/>
          <w:szCs w:val="24"/>
          <w:lang w:val="en"/>
        </w:rPr>
      </w:pPr>
      <w:r w:rsidRPr="005012DB">
        <w:rPr>
          <w:rFonts w:ascii="Garamond" w:hAnsi="Garamond"/>
          <w:bCs/>
          <w:sz w:val="24"/>
          <w:szCs w:val="24"/>
          <w:lang w:val="en"/>
        </w:rPr>
        <w:t>*</w:t>
      </w:r>
      <w:r>
        <w:rPr>
          <w:rFonts w:ascii="Garamond" w:hAnsi="Garamond"/>
          <w:b/>
          <w:sz w:val="24"/>
          <w:szCs w:val="24"/>
          <w:lang w:val="en"/>
        </w:rPr>
        <w:t xml:space="preserve"> </w:t>
      </w:r>
      <w:r w:rsidRPr="00580AA4">
        <w:rPr>
          <w:rFonts w:ascii="Garamond" w:hAnsi="Garamond"/>
          <w:b/>
          <w:sz w:val="24"/>
          <w:szCs w:val="24"/>
          <w:lang w:val="en"/>
        </w:rPr>
        <w:t>Ho, E. Y.,</w:t>
      </w:r>
      <w:r w:rsidRPr="00580AA4">
        <w:rPr>
          <w:rFonts w:ascii="Garamond" w:hAnsi="Garamond"/>
          <w:bCs/>
          <w:sz w:val="24"/>
          <w:szCs w:val="24"/>
          <w:lang w:val="en"/>
        </w:rPr>
        <w:t xml:space="preserve"> Leung, G., &amp; </w:t>
      </w:r>
      <w:proofErr w:type="spellStart"/>
      <w:r w:rsidRPr="00580AA4">
        <w:rPr>
          <w:rFonts w:ascii="Garamond" w:hAnsi="Garamond"/>
          <w:bCs/>
          <w:sz w:val="24"/>
          <w:szCs w:val="24"/>
          <w:lang w:val="en"/>
        </w:rPr>
        <w:t>Jih</w:t>
      </w:r>
      <w:proofErr w:type="spellEnd"/>
      <w:r w:rsidRPr="00580AA4">
        <w:rPr>
          <w:rFonts w:ascii="Garamond" w:hAnsi="Garamond"/>
          <w:bCs/>
          <w:sz w:val="24"/>
          <w:szCs w:val="24"/>
          <w:lang w:val="en"/>
        </w:rPr>
        <w:t>, J. (</w:t>
      </w:r>
      <w:r>
        <w:rPr>
          <w:rFonts w:ascii="Garamond" w:hAnsi="Garamond"/>
          <w:bCs/>
          <w:sz w:val="24"/>
          <w:szCs w:val="24"/>
          <w:lang w:val="en"/>
        </w:rPr>
        <w:t>2022, online first</w:t>
      </w:r>
      <w:r w:rsidRPr="00580AA4">
        <w:rPr>
          <w:rFonts w:ascii="Garamond" w:hAnsi="Garamond"/>
          <w:bCs/>
          <w:sz w:val="24"/>
          <w:szCs w:val="24"/>
          <w:lang w:val="en"/>
        </w:rPr>
        <w:t xml:space="preserve">). “It looks like you're making very healthy choices”: Blending the voice of lifeworld and medicine in photo-based talk in primary care. </w:t>
      </w:r>
      <w:r>
        <w:rPr>
          <w:rFonts w:ascii="Garamond" w:hAnsi="Garamond"/>
          <w:bCs/>
          <w:i/>
          <w:iCs/>
          <w:sz w:val="24"/>
          <w:szCs w:val="24"/>
          <w:lang w:val="en"/>
        </w:rPr>
        <w:t>Health Communication</w:t>
      </w:r>
      <w:r>
        <w:rPr>
          <w:rFonts w:ascii="Garamond" w:hAnsi="Garamond"/>
          <w:bCs/>
          <w:sz w:val="24"/>
          <w:szCs w:val="24"/>
          <w:lang w:val="en"/>
        </w:rPr>
        <w:t xml:space="preserve">. </w:t>
      </w:r>
      <w:hyperlink r:id="rId13" w:history="1">
        <w:r w:rsidRPr="007A265F">
          <w:rPr>
            <w:rStyle w:val="Hyperlink"/>
            <w:rFonts w:ascii="Garamond" w:hAnsi="Garamond"/>
            <w:bCs/>
            <w:sz w:val="24"/>
            <w:szCs w:val="24"/>
            <w:lang w:val="en"/>
          </w:rPr>
          <w:t>https://doi.org/10.1080/10410236.2022.2071390</w:t>
        </w:r>
      </w:hyperlink>
      <w:r>
        <w:rPr>
          <w:rFonts w:ascii="Garamond" w:hAnsi="Garamond"/>
          <w:bCs/>
          <w:sz w:val="24"/>
          <w:szCs w:val="24"/>
          <w:lang w:val="en"/>
        </w:rPr>
        <w:t xml:space="preserve"> </w:t>
      </w:r>
    </w:p>
    <w:p w14:paraId="6D765AD5" w14:textId="77777777" w:rsidR="00903179" w:rsidRPr="007B59FB" w:rsidRDefault="00903179" w:rsidP="00903179">
      <w:pPr>
        <w:pStyle w:val="ListParagraph"/>
        <w:numPr>
          <w:ilvl w:val="0"/>
          <w:numId w:val="36"/>
        </w:numPr>
        <w:tabs>
          <w:tab w:val="left" w:pos="810"/>
        </w:tabs>
        <w:snapToGrid w:val="0"/>
        <w:spacing w:after="120"/>
        <w:ind w:left="0"/>
        <w:contextualSpacing w:val="0"/>
        <w:rPr>
          <w:rFonts w:ascii="Garamond" w:hAnsi="Garamond"/>
          <w:sz w:val="24"/>
          <w:szCs w:val="24"/>
          <w:lang w:val="en" w:bidi="en-US"/>
        </w:rPr>
      </w:pPr>
      <w:r w:rsidRPr="005012DB">
        <w:rPr>
          <w:rFonts w:ascii="Garamond" w:hAnsi="Garamond"/>
          <w:sz w:val="24"/>
          <w:szCs w:val="24"/>
          <w:lang w:val="en" w:bidi="en-US"/>
        </w:rPr>
        <w:t>*</w:t>
      </w:r>
      <w:r>
        <w:rPr>
          <w:rFonts w:ascii="Garamond" w:hAnsi="Garamond"/>
          <w:b/>
          <w:bCs/>
          <w:sz w:val="24"/>
          <w:szCs w:val="24"/>
          <w:lang w:val="en" w:bidi="en-US"/>
        </w:rPr>
        <w:t xml:space="preserve"> </w:t>
      </w:r>
      <w:r w:rsidRPr="007B59FB">
        <w:rPr>
          <w:rFonts w:ascii="Garamond" w:hAnsi="Garamond"/>
          <w:b/>
          <w:bCs/>
          <w:sz w:val="24"/>
          <w:szCs w:val="24"/>
          <w:lang w:val="en" w:bidi="en-US"/>
        </w:rPr>
        <w:t>Ho, E. Y.,</w:t>
      </w:r>
      <w:r w:rsidRPr="007B59FB">
        <w:rPr>
          <w:rFonts w:ascii="Garamond" w:hAnsi="Garamond"/>
          <w:sz w:val="24"/>
          <w:szCs w:val="24"/>
          <w:lang w:val="en" w:bidi="en-US"/>
        </w:rPr>
        <w:t xml:space="preserve"> Leung, G., Lauer, B., </w:t>
      </w:r>
      <w:proofErr w:type="spellStart"/>
      <w:r w:rsidRPr="007B59FB">
        <w:rPr>
          <w:rFonts w:ascii="Garamond" w:hAnsi="Garamond"/>
          <w:sz w:val="24"/>
          <w:szCs w:val="24"/>
          <w:lang w:val="en" w:bidi="en-US"/>
        </w:rPr>
        <w:t>Jih</w:t>
      </w:r>
      <w:proofErr w:type="spellEnd"/>
      <w:r w:rsidRPr="007B59FB">
        <w:rPr>
          <w:rFonts w:ascii="Garamond" w:hAnsi="Garamond"/>
          <w:sz w:val="24"/>
          <w:szCs w:val="24"/>
          <w:lang w:val="en" w:bidi="en-US"/>
        </w:rPr>
        <w:t xml:space="preserve">, J., &amp; </w:t>
      </w:r>
      <w:proofErr w:type="spellStart"/>
      <w:r w:rsidRPr="007B59FB">
        <w:rPr>
          <w:rFonts w:ascii="Garamond" w:hAnsi="Garamond"/>
          <w:sz w:val="24"/>
          <w:szCs w:val="24"/>
          <w:lang w:val="en" w:bidi="en-US"/>
        </w:rPr>
        <w:t>Karliner</w:t>
      </w:r>
      <w:proofErr w:type="spellEnd"/>
      <w:r w:rsidRPr="007B59FB">
        <w:rPr>
          <w:rFonts w:ascii="Garamond" w:hAnsi="Garamond"/>
          <w:sz w:val="24"/>
          <w:szCs w:val="24"/>
          <w:lang w:val="en" w:bidi="en-US"/>
        </w:rPr>
        <w:t>, L., (</w:t>
      </w:r>
      <w:r>
        <w:rPr>
          <w:rFonts w:ascii="Garamond" w:hAnsi="Garamond"/>
          <w:sz w:val="24"/>
          <w:szCs w:val="24"/>
          <w:lang w:val="en" w:bidi="en-US"/>
        </w:rPr>
        <w:t>2022</w:t>
      </w:r>
      <w:r w:rsidRPr="007B59FB">
        <w:rPr>
          <w:rFonts w:ascii="Garamond" w:hAnsi="Garamond"/>
          <w:sz w:val="24"/>
          <w:szCs w:val="24"/>
          <w:lang w:val="en" w:bidi="en-US"/>
        </w:rPr>
        <w:t xml:space="preserve">). Complementary and integrative healthcare communication in Chinese American patient/primary care visits: An observational discourse analysis. </w:t>
      </w:r>
      <w:r w:rsidRPr="005012DB">
        <w:rPr>
          <w:rFonts w:ascii="Garamond" w:hAnsi="Garamond"/>
          <w:i/>
          <w:iCs/>
          <w:sz w:val="24"/>
          <w:szCs w:val="24"/>
          <w:lang w:val="en" w:bidi="en-US"/>
        </w:rPr>
        <w:t>PEC Innovation</w:t>
      </w:r>
      <w:r>
        <w:rPr>
          <w:rFonts w:ascii="Garamond" w:hAnsi="Garamond"/>
          <w:i/>
          <w:iCs/>
          <w:sz w:val="24"/>
          <w:szCs w:val="24"/>
          <w:lang w:val="en" w:bidi="en-US"/>
        </w:rPr>
        <w:t xml:space="preserve">, 1, </w:t>
      </w:r>
      <w:r w:rsidRPr="003706A2">
        <w:rPr>
          <w:rFonts w:ascii="Garamond" w:hAnsi="Garamond"/>
          <w:sz w:val="24"/>
          <w:szCs w:val="24"/>
          <w:lang w:bidi="en-US"/>
        </w:rPr>
        <w:t>100082</w:t>
      </w:r>
      <w:r w:rsidRPr="007B59FB">
        <w:rPr>
          <w:rFonts w:ascii="Garamond" w:hAnsi="Garamond"/>
          <w:sz w:val="24"/>
          <w:szCs w:val="24"/>
          <w:lang w:val="en" w:bidi="en-US"/>
        </w:rPr>
        <w:t xml:space="preserve">. </w:t>
      </w:r>
      <w:hyperlink r:id="rId14" w:tgtFrame="_blank" w:tooltip="Persistent link using digital object identifier" w:history="1">
        <w:r w:rsidRPr="008C5E7A">
          <w:rPr>
            <w:rStyle w:val="Hyperlink"/>
            <w:rFonts w:ascii="Garamond" w:hAnsi="Garamond"/>
            <w:sz w:val="24"/>
            <w:szCs w:val="24"/>
            <w:lang w:bidi="en-US"/>
          </w:rPr>
          <w:t>https://doi.org/10.1016/j.pecinn.2022.100082</w:t>
        </w:r>
      </w:hyperlink>
    </w:p>
    <w:p w14:paraId="7087A213" w14:textId="77777777" w:rsidR="00903179" w:rsidRPr="00580AA4" w:rsidRDefault="00903179" w:rsidP="00903179">
      <w:pPr>
        <w:pStyle w:val="ListParagraph"/>
        <w:widowControl w:val="0"/>
        <w:numPr>
          <w:ilvl w:val="0"/>
          <w:numId w:val="36"/>
        </w:numPr>
        <w:snapToGrid w:val="0"/>
        <w:spacing w:after="120"/>
        <w:ind w:left="0"/>
        <w:contextualSpacing w:val="0"/>
        <w:rPr>
          <w:rFonts w:ascii="Garamond" w:hAnsi="Garamond"/>
          <w:bCs/>
          <w:lang w:val="en"/>
        </w:rPr>
      </w:pPr>
      <w:r w:rsidRPr="00580AA4">
        <w:rPr>
          <w:rFonts w:ascii="Garamond" w:hAnsi="Garamond"/>
          <w:sz w:val="24"/>
          <w:szCs w:val="24"/>
        </w:rPr>
        <w:t xml:space="preserve">* </w:t>
      </w:r>
      <w:proofErr w:type="spellStart"/>
      <w:r w:rsidRPr="00580AA4">
        <w:rPr>
          <w:rFonts w:ascii="Garamond" w:hAnsi="Garamond"/>
          <w:sz w:val="24"/>
          <w:szCs w:val="24"/>
        </w:rPr>
        <w:t>Doohan</w:t>
      </w:r>
      <w:proofErr w:type="spellEnd"/>
      <w:r w:rsidRPr="00580AA4">
        <w:rPr>
          <w:rFonts w:ascii="Garamond" w:hAnsi="Garamond"/>
          <w:sz w:val="24"/>
          <w:szCs w:val="24"/>
        </w:rPr>
        <w:t xml:space="preserve">, E. M., Lawless, B. J., &amp; </w:t>
      </w:r>
      <w:r w:rsidRPr="00580AA4">
        <w:rPr>
          <w:rFonts w:ascii="Garamond" w:hAnsi="Garamond"/>
          <w:b/>
          <w:bCs/>
          <w:sz w:val="24"/>
          <w:szCs w:val="24"/>
        </w:rPr>
        <w:t>Ho, E. Y.</w:t>
      </w:r>
      <w:r w:rsidRPr="00580AA4">
        <w:rPr>
          <w:rFonts w:ascii="Garamond" w:hAnsi="Garamond"/>
          <w:sz w:val="24"/>
          <w:szCs w:val="24"/>
        </w:rPr>
        <w:t xml:space="preserve"> (2022). Are students learning what we want them to learn? A communication program assessment. </w:t>
      </w:r>
      <w:r w:rsidRPr="00580AA4">
        <w:rPr>
          <w:rFonts w:ascii="Garamond" w:hAnsi="Garamond"/>
          <w:i/>
          <w:iCs/>
          <w:sz w:val="24"/>
          <w:szCs w:val="24"/>
        </w:rPr>
        <w:t xml:space="preserve">Communication Teacher, 36, </w:t>
      </w:r>
      <w:r w:rsidRPr="00580AA4">
        <w:rPr>
          <w:rFonts w:ascii="Garamond" w:hAnsi="Garamond"/>
          <w:sz w:val="24"/>
          <w:szCs w:val="24"/>
        </w:rPr>
        <w:t>54-66</w:t>
      </w:r>
      <w:r w:rsidRPr="00580AA4">
        <w:rPr>
          <w:rFonts w:ascii="Garamond" w:hAnsi="Garamond"/>
          <w:i/>
          <w:iCs/>
          <w:sz w:val="24"/>
          <w:szCs w:val="24"/>
        </w:rPr>
        <w:t>.</w:t>
      </w:r>
      <w:r w:rsidRPr="00580AA4">
        <w:rPr>
          <w:rFonts w:ascii="Garamond" w:hAnsi="Garamond"/>
          <w:sz w:val="24"/>
          <w:szCs w:val="24"/>
        </w:rPr>
        <w:t xml:space="preserve"> </w:t>
      </w:r>
      <w:hyperlink r:id="rId15" w:history="1">
        <w:r w:rsidRPr="00580AA4">
          <w:rPr>
            <w:rStyle w:val="Hyperlink"/>
            <w:rFonts w:ascii="Garamond" w:hAnsi="Garamond"/>
            <w:sz w:val="24"/>
            <w:szCs w:val="24"/>
          </w:rPr>
          <w:t>https://doi.org/10.1080/17404622.2021.1931704</w:t>
        </w:r>
      </w:hyperlink>
    </w:p>
    <w:p w14:paraId="1E61A71E" w14:textId="77777777" w:rsidR="00903179" w:rsidRPr="00385145" w:rsidRDefault="00903179" w:rsidP="00903179">
      <w:pPr>
        <w:pStyle w:val="ListParagraph"/>
        <w:widowControl w:val="0"/>
        <w:numPr>
          <w:ilvl w:val="0"/>
          <w:numId w:val="36"/>
        </w:numPr>
        <w:snapToGrid w:val="0"/>
        <w:spacing w:after="120"/>
        <w:ind w:left="0"/>
        <w:contextualSpacing w:val="0"/>
        <w:rPr>
          <w:rFonts w:ascii="Garamond" w:hAnsi="Garamond"/>
          <w:sz w:val="24"/>
          <w:szCs w:val="24"/>
        </w:rPr>
      </w:pPr>
      <w:r w:rsidRPr="005012DB">
        <w:rPr>
          <w:rFonts w:ascii="Garamond" w:hAnsi="Garamond"/>
          <w:sz w:val="24"/>
          <w:szCs w:val="24"/>
        </w:rPr>
        <w:t xml:space="preserve">* </w:t>
      </w:r>
      <w:r w:rsidRPr="00385145">
        <w:rPr>
          <w:rFonts w:ascii="Garamond" w:hAnsi="Garamond"/>
          <w:b/>
          <w:bCs/>
          <w:sz w:val="24"/>
          <w:szCs w:val="24"/>
        </w:rPr>
        <w:t>Ho, E. Y.,</w:t>
      </w:r>
      <w:r w:rsidRPr="00385145">
        <w:rPr>
          <w:rFonts w:ascii="Garamond" w:hAnsi="Garamond"/>
          <w:sz w:val="24"/>
          <w:szCs w:val="24"/>
        </w:rPr>
        <w:t xml:space="preserve"> </w:t>
      </w:r>
      <w:proofErr w:type="spellStart"/>
      <w:r w:rsidRPr="00385145">
        <w:rPr>
          <w:rFonts w:ascii="Garamond" w:hAnsi="Garamond"/>
          <w:sz w:val="24"/>
          <w:szCs w:val="24"/>
        </w:rPr>
        <w:t>Agne</w:t>
      </w:r>
      <w:proofErr w:type="spellEnd"/>
      <w:r w:rsidRPr="00385145">
        <w:rPr>
          <w:rFonts w:ascii="Garamond" w:hAnsi="Garamond"/>
          <w:sz w:val="24"/>
          <w:szCs w:val="24"/>
        </w:rPr>
        <w:t xml:space="preserve">, R., Santana, T., Thompson, N., McClendon, G., Ng, E., Merrick, S., Gonzalez, F., Smith, T., </w:t>
      </w:r>
      <w:proofErr w:type="spellStart"/>
      <w:r w:rsidRPr="00385145">
        <w:rPr>
          <w:rFonts w:ascii="Garamond" w:hAnsi="Garamond"/>
          <w:sz w:val="24"/>
          <w:szCs w:val="24"/>
        </w:rPr>
        <w:t>Drewke</w:t>
      </w:r>
      <w:proofErr w:type="spellEnd"/>
      <w:r w:rsidRPr="00385145">
        <w:rPr>
          <w:rFonts w:ascii="Garamond" w:hAnsi="Garamond"/>
          <w:sz w:val="24"/>
          <w:szCs w:val="24"/>
        </w:rPr>
        <w:t>, K., Gutierrez, A., Floyd, G, &amp; Chao, Maria T. (</w:t>
      </w:r>
      <w:r>
        <w:rPr>
          <w:rFonts w:ascii="Garamond" w:hAnsi="Garamond"/>
          <w:sz w:val="24"/>
          <w:szCs w:val="24"/>
        </w:rPr>
        <w:t>2022</w:t>
      </w:r>
      <w:r w:rsidRPr="00385145">
        <w:rPr>
          <w:rFonts w:ascii="Garamond" w:hAnsi="Garamond"/>
          <w:sz w:val="24"/>
          <w:szCs w:val="24"/>
        </w:rPr>
        <w:t xml:space="preserve">). A communication perspective on what patient advisory boards do: Action-Implicative Discourse Analysis and the dilemma of advice. </w:t>
      </w:r>
      <w:r w:rsidRPr="00385145">
        <w:rPr>
          <w:rFonts w:ascii="Garamond" w:hAnsi="Garamond"/>
          <w:i/>
          <w:iCs/>
          <w:sz w:val="24"/>
          <w:szCs w:val="24"/>
        </w:rPr>
        <w:t>Journal of General Internal Medicine</w:t>
      </w:r>
      <w:r>
        <w:rPr>
          <w:rFonts w:ascii="Garamond" w:hAnsi="Garamond"/>
          <w:i/>
          <w:iCs/>
          <w:sz w:val="24"/>
          <w:szCs w:val="24"/>
        </w:rPr>
        <w:t>, 37</w:t>
      </w:r>
      <w:r>
        <w:rPr>
          <w:rFonts w:ascii="Garamond" w:hAnsi="Garamond"/>
          <w:sz w:val="24"/>
          <w:szCs w:val="24"/>
        </w:rPr>
        <w:t>, 99-104</w:t>
      </w:r>
      <w:r w:rsidRPr="00385145">
        <w:rPr>
          <w:rFonts w:ascii="Garamond" w:hAnsi="Garamond"/>
          <w:i/>
          <w:iCs/>
          <w:sz w:val="24"/>
          <w:szCs w:val="24"/>
        </w:rPr>
        <w:t xml:space="preserve">. </w:t>
      </w:r>
      <w:hyperlink r:id="rId16" w:history="1">
        <w:proofErr w:type="spellStart"/>
        <w:r w:rsidRPr="00385145">
          <w:rPr>
            <w:rStyle w:val="Hyperlink"/>
            <w:rFonts w:ascii="Garamond" w:hAnsi="Garamond"/>
            <w:sz w:val="24"/>
            <w:szCs w:val="24"/>
          </w:rPr>
          <w:t>doi</w:t>
        </w:r>
        <w:proofErr w:type="spellEnd"/>
        <w:r w:rsidRPr="00385145">
          <w:rPr>
            <w:rStyle w:val="Hyperlink"/>
            <w:rFonts w:ascii="Garamond" w:hAnsi="Garamond"/>
            <w:sz w:val="24"/>
            <w:szCs w:val="24"/>
          </w:rPr>
          <w:t>: 10.1007/s11606-021-07062-3</w:t>
        </w:r>
      </w:hyperlink>
    </w:p>
    <w:p w14:paraId="2354F940" w14:textId="77777777" w:rsidR="00903179" w:rsidRDefault="00903179" w:rsidP="00903179">
      <w:pPr>
        <w:pStyle w:val="ListParagraph"/>
        <w:widowControl w:val="0"/>
        <w:numPr>
          <w:ilvl w:val="0"/>
          <w:numId w:val="36"/>
        </w:numPr>
        <w:snapToGrid w:val="0"/>
        <w:spacing w:after="120"/>
        <w:ind w:left="0"/>
        <w:contextualSpacing w:val="0"/>
        <w:rPr>
          <w:rFonts w:ascii="Garamond" w:hAnsi="Garamond"/>
          <w:sz w:val="24"/>
          <w:szCs w:val="24"/>
        </w:rPr>
      </w:pPr>
      <w:r w:rsidRPr="00385145">
        <w:rPr>
          <w:rFonts w:ascii="Garamond" w:hAnsi="Garamond" w:cs="Segoe UI Symbol"/>
          <w:bCs/>
          <w:spacing w:val="20"/>
          <w:sz w:val="24"/>
          <w:szCs w:val="24"/>
        </w:rPr>
        <w:t xml:space="preserve">* </w:t>
      </w:r>
      <w:r w:rsidRPr="00385145">
        <w:rPr>
          <w:rFonts w:ascii="Garamond" w:hAnsi="Garamond"/>
          <w:b/>
          <w:sz w:val="24"/>
          <w:szCs w:val="24"/>
        </w:rPr>
        <w:t xml:space="preserve">Ho, E. Y., </w:t>
      </w:r>
      <w:r w:rsidRPr="00385145">
        <w:rPr>
          <w:rFonts w:ascii="Garamond" w:hAnsi="Garamond"/>
          <w:sz w:val="24"/>
          <w:szCs w:val="24"/>
        </w:rPr>
        <w:t xml:space="preserve">Leung, G., Chao, M. T., Pritzker, S. E., Hsieh, E., Chi, H.-L., Chan, D., Huang, S., </w:t>
      </w:r>
      <w:proofErr w:type="spellStart"/>
      <w:r w:rsidRPr="00385145">
        <w:rPr>
          <w:rFonts w:ascii="Garamond" w:hAnsi="Garamond"/>
          <w:sz w:val="24"/>
          <w:szCs w:val="24"/>
        </w:rPr>
        <w:t>Ruan</w:t>
      </w:r>
      <w:proofErr w:type="spellEnd"/>
      <w:r w:rsidRPr="00385145">
        <w:rPr>
          <w:rFonts w:ascii="Garamond" w:hAnsi="Garamond"/>
          <w:sz w:val="24"/>
          <w:szCs w:val="24"/>
        </w:rPr>
        <w:t>, Q.,</w:t>
      </w:r>
      <w:r w:rsidRPr="005E0719">
        <w:rPr>
          <w:rFonts w:ascii="Garamond" w:hAnsi="Garamond"/>
          <w:sz w:val="24"/>
          <w:szCs w:val="24"/>
        </w:rPr>
        <w:t xml:space="preserve"> &amp; Seligman, H. K. (</w:t>
      </w:r>
      <w:r>
        <w:rPr>
          <w:rFonts w:ascii="Garamond" w:hAnsi="Garamond"/>
          <w:sz w:val="24"/>
          <w:szCs w:val="24"/>
        </w:rPr>
        <w:t>2021</w:t>
      </w:r>
      <w:r w:rsidRPr="005E0719">
        <w:rPr>
          <w:rFonts w:ascii="Garamond" w:hAnsi="Garamond"/>
          <w:sz w:val="24"/>
          <w:szCs w:val="24"/>
        </w:rPr>
        <w:t xml:space="preserve">). Integrative nutritional counseling combining Chinese medicine and biomedicine for Chinese Americans with type 2 diabetes. </w:t>
      </w:r>
      <w:r w:rsidRPr="005E0719">
        <w:rPr>
          <w:rFonts w:ascii="Garamond" w:hAnsi="Garamond"/>
          <w:i/>
          <w:iCs/>
          <w:sz w:val="24"/>
          <w:szCs w:val="24"/>
        </w:rPr>
        <w:t>Journal of Alternative and Complementary Medicine</w:t>
      </w:r>
      <w:r>
        <w:rPr>
          <w:rFonts w:ascii="Garamond" w:hAnsi="Garamond"/>
          <w:i/>
          <w:iCs/>
          <w:sz w:val="24"/>
          <w:szCs w:val="24"/>
        </w:rPr>
        <w:t>, 27</w:t>
      </w:r>
      <w:r>
        <w:rPr>
          <w:rFonts w:ascii="Garamond" w:hAnsi="Garamond"/>
          <w:sz w:val="24"/>
          <w:szCs w:val="24"/>
        </w:rPr>
        <w:t>(8), 657-668</w:t>
      </w:r>
      <w:r w:rsidRPr="005E0719">
        <w:rPr>
          <w:rFonts w:ascii="Garamond" w:hAnsi="Garamond"/>
          <w:i/>
          <w:iCs/>
          <w:sz w:val="24"/>
          <w:szCs w:val="24"/>
        </w:rPr>
        <w:t>.</w:t>
      </w:r>
      <w:r>
        <w:rPr>
          <w:rFonts w:ascii="Garamond" w:hAnsi="Garamond"/>
          <w:i/>
          <w:iCs/>
          <w:sz w:val="24"/>
          <w:szCs w:val="24"/>
        </w:rPr>
        <w:t xml:space="preserve"> </w:t>
      </w:r>
      <w:hyperlink r:id="rId17" w:history="1">
        <w:r w:rsidRPr="00B42755">
          <w:rPr>
            <w:rStyle w:val="Hyperlink"/>
            <w:rFonts w:ascii="Garamond" w:hAnsi="Garamond"/>
            <w:sz w:val="24"/>
            <w:szCs w:val="24"/>
          </w:rPr>
          <w:t>https://doi.org/10.1089/acm.2020.0558</w:t>
        </w:r>
      </w:hyperlink>
    </w:p>
    <w:p w14:paraId="0DEACD71" w14:textId="77777777" w:rsidR="00903179" w:rsidRPr="00385145" w:rsidRDefault="00903179" w:rsidP="00903179">
      <w:pPr>
        <w:pStyle w:val="ListParagraph"/>
        <w:widowControl w:val="0"/>
        <w:numPr>
          <w:ilvl w:val="0"/>
          <w:numId w:val="36"/>
        </w:numPr>
        <w:spacing w:after="120"/>
        <w:ind w:left="0"/>
        <w:contextualSpacing w:val="0"/>
        <w:rPr>
          <w:rFonts w:ascii="Garamond" w:hAnsi="Garamond"/>
          <w:sz w:val="24"/>
          <w:szCs w:val="24"/>
        </w:rPr>
      </w:pPr>
      <w:r w:rsidRPr="00385145">
        <w:rPr>
          <w:rFonts w:ascii="Garamond" w:hAnsi="Garamond"/>
          <w:sz w:val="24"/>
          <w:szCs w:val="24"/>
        </w:rPr>
        <w:t xml:space="preserve">Duggan, A. P., Rosenbaum, M., </w:t>
      </w:r>
      <w:r w:rsidRPr="00385145">
        <w:rPr>
          <w:rFonts w:ascii="Garamond" w:hAnsi="Garamond"/>
          <w:b/>
          <w:bCs/>
          <w:sz w:val="24"/>
          <w:szCs w:val="24"/>
        </w:rPr>
        <w:t>Ho, E. Y.,</w:t>
      </w:r>
      <w:r w:rsidRPr="00385145">
        <w:rPr>
          <w:rFonts w:ascii="Garamond" w:hAnsi="Garamond"/>
          <w:sz w:val="24"/>
          <w:szCs w:val="24"/>
        </w:rPr>
        <w:t xml:space="preserve"> </w:t>
      </w:r>
      <w:proofErr w:type="spellStart"/>
      <w:r w:rsidRPr="00385145">
        <w:rPr>
          <w:rFonts w:ascii="Garamond" w:hAnsi="Garamond"/>
          <w:sz w:val="24"/>
          <w:szCs w:val="24"/>
        </w:rPr>
        <w:t>Matsaganis</w:t>
      </w:r>
      <w:proofErr w:type="spellEnd"/>
      <w:r w:rsidRPr="00385145">
        <w:rPr>
          <w:rFonts w:ascii="Garamond" w:hAnsi="Garamond"/>
          <w:sz w:val="24"/>
          <w:szCs w:val="24"/>
        </w:rPr>
        <w:t xml:space="preserve">, M., van </w:t>
      </w:r>
      <w:proofErr w:type="spellStart"/>
      <w:r w:rsidRPr="00385145">
        <w:rPr>
          <w:rFonts w:ascii="Garamond" w:hAnsi="Garamond"/>
          <w:sz w:val="24"/>
          <w:szCs w:val="24"/>
        </w:rPr>
        <w:t>Weert</w:t>
      </w:r>
      <w:proofErr w:type="spellEnd"/>
      <w:r w:rsidRPr="00385145">
        <w:rPr>
          <w:rFonts w:ascii="Garamond" w:hAnsi="Garamond"/>
          <w:sz w:val="24"/>
          <w:szCs w:val="24"/>
        </w:rPr>
        <w:t xml:space="preserve">, J. C. M., Pieterse, A. H., Bol, N., </w:t>
      </w:r>
      <w:proofErr w:type="spellStart"/>
      <w:r w:rsidRPr="00385145">
        <w:rPr>
          <w:rFonts w:ascii="Garamond" w:hAnsi="Garamond"/>
          <w:sz w:val="24"/>
          <w:szCs w:val="24"/>
        </w:rPr>
        <w:t>Rubinelli</w:t>
      </w:r>
      <w:proofErr w:type="spellEnd"/>
      <w:r w:rsidRPr="00385145">
        <w:rPr>
          <w:rFonts w:ascii="Garamond" w:hAnsi="Garamond"/>
          <w:sz w:val="24"/>
          <w:szCs w:val="24"/>
        </w:rPr>
        <w:t xml:space="preserve">, S., Dean, M., &amp; </w:t>
      </w:r>
      <w:proofErr w:type="spellStart"/>
      <w:r w:rsidRPr="00385145">
        <w:rPr>
          <w:rFonts w:ascii="Garamond" w:hAnsi="Garamond"/>
          <w:sz w:val="24"/>
          <w:szCs w:val="24"/>
        </w:rPr>
        <w:t>Bylund</w:t>
      </w:r>
      <w:proofErr w:type="spellEnd"/>
      <w:r w:rsidRPr="00385145">
        <w:rPr>
          <w:rFonts w:ascii="Garamond" w:hAnsi="Garamond"/>
          <w:sz w:val="24"/>
          <w:szCs w:val="24"/>
        </w:rPr>
        <w:t xml:space="preserve">, C. (2021). Creating a formal partnership between EACH and the International Communication Association (ICA). </w:t>
      </w:r>
      <w:r w:rsidRPr="00385145">
        <w:rPr>
          <w:rFonts w:ascii="Garamond" w:hAnsi="Garamond"/>
          <w:i/>
          <w:iCs/>
          <w:sz w:val="24"/>
          <w:szCs w:val="24"/>
        </w:rPr>
        <w:t>Patient Education and Counseling, 104</w:t>
      </w:r>
      <w:r w:rsidRPr="00385145">
        <w:rPr>
          <w:rFonts w:ascii="Garamond" w:hAnsi="Garamond"/>
          <w:sz w:val="24"/>
          <w:szCs w:val="24"/>
        </w:rPr>
        <w:t xml:space="preserve">, 2846-2847. </w:t>
      </w:r>
      <w:hyperlink r:id="rId18" w:history="1">
        <w:r w:rsidRPr="00385145">
          <w:rPr>
            <w:rStyle w:val="Hyperlink"/>
            <w:rFonts w:ascii="Garamond" w:hAnsi="Garamond"/>
            <w:sz w:val="24"/>
            <w:szCs w:val="24"/>
          </w:rPr>
          <w:t>https://doi.org/10.1016/j.pec.2021.09.002</w:t>
        </w:r>
      </w:hyperlink>
      <w:r w:rsidRPr="00385145">
        <w:rPr>
          <w:rFonts w:ascii="Garamond" w:hAnsi="Garamond"/>
          <w:sz w:val="24"/>
          <w:szCs w:val="24"/>
        </w:rPr>
        <w:t xml:space="preserve"> </w:t>
      </w:r>
    </w:p>
    <w:p w14:paraId="03D81C94" w14:textId="77777777" w:rsidR="00903179" w:rsidRPr="00345B35" w:rsidRDefault="00903179" w:rsidP="00903179">
      <w:pPr>
        <w:pStyle w:val="ListParagraph"/>
        <w:widowControl w:val="0"/>
        <w:numPr>
          <w:ilvl w:val="0"/>
          <w:numId w:val="36"/>
        </w:numPr>
        <w:snapToGrid w:val="0"/>
        <w:spacing w:after="120"/>
        <w:ind w:left="0"/>
        <w:contextualSpacing w:val="0"/>
        <w:rPr>
          <w:rFonts w:ascii="Garamond" w:hAnsi="Garamond"/>
          <w:sz w:val="24"/>
          <w:szCs w:val="24"/>
        </w:rPr>
      </w:pPr>
      <w:r w:rsidRPr="00345B35">
        <w:rPr>
          <w:rFonts w:ascii="Garamond" w:hAnsi="Garamond" w:cs="Segoe UI Symbol"/>
          <w:bCs/>
          <w:spacing w:val="20"/>
          <w:sz w:val="24"/>
          <w:szCs w:val="24"/>
        </w:rPr>
        <w:t xml:space="preserve">* </w:t>
      </w:r>
      <w:r w:rsidRPr="00345B35">
        <w:rPr>
          <w:rFonts w:ascii="Garamond" w:hAnsi="Garamond"/>
          <w:b/>
          <w:bCs/>
          <w:sz w:val="24"/>
          <w:szCs w:val="24"/>
        </w:rPr>
        <w:t>Ho, E. Y.,</w:t>
      </w:r>
      <w:r w:rsidRPr="00345B35">
        <w:rPr>
          <w:rFonts w:ascii="Garamond" w:hAnsi="Garamond"/>
          <w:sz w:val="24"/>
          <w:szCs w:val="24"/>
        </w:rPr>
        <w:t xml:space="preserve"> </w:t>
      </w:r>
      <w:proofErr w:type="spellStart"/>
      <w:r w:rsidRPr="00345B35">
        <w:rPr>
          <w:rFonts w:ascii="Garamond" w:hAnsi="Garamond"/>
          <w:sz w:val="24"/>
          <w:szCs w:val="24"/>
        </w:rPr>
        <w:t>Bylund</w:t>
      </w:r>
      <w:proofErr w:type="spellEnd"/>
      <w:r w:rsidRPr="00345B35">
        <w:rPr>
          <w:rFonts w:ascii="Garamond" w:hAnsi="Garamond"/>
          <w:sz w:val="24"/>
          <w:szCs w:val="24"/>
        </w:rPr>
        <w:t xml:space="preserve">, C. L., </w:t>
      </w:r>
      <w:proofErr w:type="spellStart"/>
      <w:r w:rsidRPr="00345B35">
        <w:rPr>
          <w:rFonts w:ascii="Garamond" w:hAnsi="Garamond"/>
          <w:sz w:val="24"/>
          <w:szCs w:val="24"/>
        </w:rPr>
        <w:t>Wollney</w:t>
      </w:r>
      <w:proofErr w:type="spellEnd"/>
      <w:r w:rsidRPr="00345B35">
        <w:rPr>
          <w:rFonts w:ascii="Garamond" w:hAnsi="Garamond"/>
          <w:sz w:val="24"/>
          <w:szCs w:val="24"/>
        </w:rPr>
        <w:t xml:space="preserve">, E., Peterson, E. B., Wong, H.-N., &amp; Koenig, C. J. (2021). A systematic review of communication about complementary and integrative health (CIH) in global biomedical settings. </w:t>
      </w:r>
      <w:r w:rsidRPr="00345B35">
        <w:rPr>
          <w:rFonts w:ascii="Garamond" w:hAnsi="Garamond"/>
          <w:i/>
          <w:iCs/>
          <w:sz w:val="24"/>
          <w:szCs w:val="24"/>
        </w:rPr>
        <w:t>Patient Education and Counseling</w:t>
      </w:r>
      <w:r>
        <w:rPr>
          <w:rFonts w:ascii="Garamond" w:hAnsi="Garamond"/>
          <w:i/>
          <w:iCs/>
          <w:sz w:val="24"/>
          <w:szCs w:val="24"/>
        </w:rPr>
        <w:t xml:space="preserve">, 104, </w:t>
      </w:r>
      <w:r>
        <w:rPr>
          <w:rFonts w:ascii="Garamond" w:hAnsi="Garamond"/>
          <w:sz w:val="24"/>
          <w:szCs w:val="24"/>
        </w:rPr>
        <w:t>2900-2911</w:t>
      </w:r>
      <w:r w:rsidRPr="00345B35">
        <w:rPr>
          <w:rFonts w:ascii="Garamond" w:hAnsi="Garamond"/>
          <w:i/>
          <w:iCs/>
          <w:sz w:val="24"/>
          <w:szCs w:val="24"/>
        </w:rPr>
        <w:t xml:space="preserve">. </w:t>
      </w:r>
      <w:hyperlink r:id="rId19" w:tgtFrame="_blank" w:tooltip="Persistent link using digital object identifier" w:history="1">
        <w:r w:rsidRPr="00345B35">
          <w:rPr>
            <w:rStyle w:val="Hyperlink"/>
            <w:rFonts w:ascii="Garamond" w:hAnsi="Garamond"/>
            <w:sz w:val="24"/>
            <w:szCs w:val="24"/>
          </w:rPr>
          <w:t>https://doi.org/10.1016/j.pec.2021.05.015</w:t>
        </w:r>
      </w:hyperlink>
    </w:p>
    <w:p w14:paraId="14CD19E8" w14:textId="77777777" w:rsidR="00903179" w:rsidRPr="005E0719" w:rsidRDefault="00903179" w:rsidP="00903179">
      <w:pPr>
        <w:pStyle w:val="NormalWeb"/>
        <w:numPr>
          <w:ilvl w:val="0"/>
          <w:numId w:val="36"/>
        </w:numPr>
        <w:snapToGrid w:val="0"/>
        <w:spacing w:after="120"/>
        <w:ind w:left="0"/>
        <w:rPr>
          <w:rFonts w:ascii="Garamond" w:hAnsi="Garamond"/>
          <w:lang w:eastAsia="zh-CN"/>
        </w:rPr>
      </w:pPr>
      <w:r w:rsidRPr="005E0719">
        <w:rPr>
          <w:rFonts w:ascii="Garamond" w:hAnsi="Garamond" w:cs="Segoe UI Symbol"/>
          <w:bCs/>
          <w:spacing w:val="20"/>
        </w:rPr>
        <w:t>*</w:t>
      </w:r>
      <w:r>
        <w:rPr>
          <w:rFonts w:ascii="Garamond" w:hAnsi="Garamond" w:cs="Segoe UI Symbol"/>
          <w:bCs/>
          <w:spacing w:val="20"/>
        </w:rPr>
        <w:t xml:space="preserve"> </w:t>
      </w:r>
      <w:r w:rsidRPr="005E0719">
        <w:rPr>
          <w:rFonts w:ascii="Garamond" w:hAnsi="Garamond"/>
          <w:b/>
          <w:bCs/>
        </w:rPr>
        <w:t>Ho, E. Y.,</w:t>
      </w:r>
      <w:r w:rsidRPr="005E0719">
        <w:rPr>
          <w:rFonts w:ascii="Garamond" w:hAnsi="Garamond"/>
        </w:rPr>
        <w:t xml:space="preserve"> Thompson-</w:t>
      </w:r>
      <w:proofErr w:type="spellStart"/>
      <w:r w:rsidRPr="005E0719">
        <w:rPr>
          <w:rFonts w:ascii="Garamond" w:hAnsi="Garamond"/>
        </w:rPr>
        <w:t>Lastad</w:t>
      </w:r>
      <w:proofErr w:type="spellEnd"/>
      <w:r w:rsidRPr="005E0719">
        <w:rPr>
          <w:rFonts w:ascii="Garamond" w:hAnsi="Garamond"/>
        </w:rPr>
        <w:t xml:space="preserve">, A., Lam, R., Zhang, X., Thompson, N., &amp; Chao, M. (2021). Adaptations to acupuncture and pain counseling implementation in a multi-site pragmatic randomized clinical trial. </w:t>
      </w:r>
      <w:r w:rsidRPr="005E0719">
        <w:rPr>
          <w:rFonts w:ascii="Garamond" w:hAnsi="Garamond"/>
          <w:i/>
          <w:iCs/>
        </w:rPr>
        <w:t>Journal of Alternative and Complementary Medicine</w:t>
      </w:r>
      <w:r>
        <w:rPr>
          <w:rFonts w:ascii="Garamond" w:hAnsi="Garamond"/>
          <w:i/>
          <w:iCs/>
        </w:rPr>
        <w:t>, 27</w:t>
      </w:r>
      <w:r>
        <w:rPr>
          <w:rFonts w:ascii="Garamond" w:hAnsi="Garamond"/>
        </w:rPr>
        <w:t>(5), 398-406</w:t>
      </w:r>
      <w:r w:rsidRPr="005E0719">
        <w:rPr>
          <w:rFonts w:ascii="Garamond" w:hAnsi="Garamond"/>
          <w:i/>
          <w:iCs/>
        </w:rPr>
        <w:t xml:space="preserve">. </w:t>
      </w:r>
      <w:hyperlink r:id="rId20" w:history="1">
        <w:r w:rsidRPr="005E0719">
          <w:rPr>
            <w:rStyle w:val="Hyperlink"/>
            <w:rFonts w:ascii="Garamond" w:hAnsi="Garamond"/>
          </w:rPr>
          <w:t>https://doi.org/10.1089/acm.2020.0387</w:t>
        </w:r>
      </w:hyperlink>
      <w:r w:rsidRPr="005E0719">
        <w:rPr>
          <w:rFonts w:ascii="Garamond" w:hAnsi="Garamond"/>
        </w:rPr>
        <w:t xml:space="preserve"> </w:t>
      </w:r>
      <w:r w:rsidRPr="005E0719">
        <w:rPr>
          <w:rFonts w:ascii="Garamond" w:hAnsi="Garamond"/>
          <w:i/>
          <w:iCs/>
        </w:rPr>
        <w:t xml:space="preserve">  </w:t>
      </w:r>
    </w:p>
    <w:p w14:paraId="1B679F57" w14:textId="77777777" w:rsidR="00903179" w:rsidRPr="005E0719" w:rsidRDefault="00903179" w:rsidP="00903179">
      <w:pPr>
        <w:pStyle w:val="ListParagraph"/>
        <w:widowControl w:val="0"/>
        <w:numPr>
          <w:ilvl w:val="0"/>
          <w:numId w:val="36"/>
        </w:numPr>
        <w:snapToGrid w:val="0"/>
        <w:spacing w:after="120"/>
        <w:ind w:left="0"/>
        <w:contextualSpacing w:val="0"/>
        <w:rPr>
          <w:rFonts w:ascii="Garamond" w:hAnsi="Garamond"/>
          <w:sz w:val="24"/>
          <w:szCs w:val="24"/>
        </w:rPr>
      </w:pPr>
      <w:r w:rsidRPr="005E0719">
        <w:rPr>
          <w:rFonts w:ascii="Garamond" w:hAnsi="Garamond" w:cs="Segoe UI Symbol"/>
          <w:bCs/>
          <w:spacing w:val="20"/>
          <w:sz w:val="24"/>
          <w:szCs w:val="24"/>
        </w:rPr>
        <w:t>*</w:t>
      </w:r>
      <w:r>
        <w:rPr>
          <w:rFonts w:ascii="Garamond" w:hAnsi="Garamond" w:cs="Segoe UI Symbol"/>
          <w:bCs/>
          <w:spacing w:val="20"/>
          <w:sz w:val="24"/>
          <w:szCs w:val="24"/>
        </w:rPr>
        <w:t xml:space="preserve"> </w:t>
      </w:r>
      <w:r w:rsidRPr="005E0719">
        <w:rPr>
          <w:rFonts w:ascii="Garamond" w:hAnsi="Garamond"/>
          <w:sz w:val="24"/>
          <w:szCs w:val="24"/>
        </w:rPr>
        <w:t xml:space="preserve">Woo, J., </w:t>
      </w:r>
      <w:r w:rsidRPr="005E0719">
        <w:rPr>
          <w:rFonts w:ascii="Garamond" w:hAnsi="Garamond"/>
          <w:b/>
          <w:bCs/>
          <w:sz w:val="24"/>
          <w:szCs w:val="24"/>
        </w:rPr>
        <w:t xml:space="preserve">Ho, E. Y., </w:t>
      </w:r>
      <w:proofErr w:type="spellStart"/>
      <w:r w:rsidRPr="005E0719">
        <w:rPr>
          <w:rFonts w:ascii="Garamond" w:hAnsi="Garamond"/>
          <w:sz w:val="24"/>
          <w:szCs w:val="24"/>
        </w:rPr>
        <w:t>Jih</w:t>
      </w:r>
      <w:proofErr w:type="spellEnd"/>
      <w:r w:rsidRPr="005E0719">
        <w:rPr>
          <w:rFonts w:ascii="Garamond" w:hAnsi="Garamond"/>
          <w:sz w:val="24"/>
          <w:szCs w:val="24"/>
        </w:rPr>
        <w:t xml:space="preserve">, J. (2021). Heart healthy integrative nutritional counseling group session in primary care among Chinese Americans with cardiovascular risk factors or disease: A quality improvement pilot. </w:t>
      </w:r>
      <w:r w:rsidRPr="005E0719">
        <w:rPr>
          <w:rFonts w:ascii="Garamond" w:hAnsi="Garamond"/>
          <w:i/>
          <w:iCs/>
          <w:sz w:val="24"/>
          <w:szCs w:val="24"/>
        </w:rPr>
        <w:t>Journal of Patient-Centered Research and Reviews, 8,</w:t>
      </w:r>
      <w:r w:rsidRPr="005E0719">
        <w:rPr>
          <w:rFonts w:ascii="Garamond" w:hAnsi="Garamond"/>
          <w:sz w:val="24"/>
          <w:szCs w:val="24"/>
        </w:rPr>
        <w:t xml:space="preserve"> 127-133. </w:t>
      </w:r>
      <w:hyperlink r:id="rId21" w:history="1">
        <w:r w:rsidRPr="005E0719">
          <w:rPr>
            <w:rStyle w:val="Hyperlink"/>
            <w:rFonts w:ascii="Garamond" w:hAnsi="Garamond"/>
            <w:sz w:val="24"/>
            <w:szCs w:val="24"/>
          </w:rPr>
          <w:t>https://institutionalrepository.aah.org/jpcrr/vol8/iss2/7/</w:t>
        </w:r>
      </w:hyperlink>
      <w:r w:rsidRPr="005E0719">
        <w:rPr>
          <w:rFonts w:ascii="Garamond" w:hAnsi="Garamond"/>
          <w:sz w:val="24"/>
          <w:szCs w:val="24"/>
        </w:rPr>
        <w:t xml:space="preserve">  </w:t>
      </w:r>
    </w:p>
    <w:p w14:paraId="7158A013" w14:textId="77777777" w:rsidR="00903179" w:rsidRPr="005E0719" w:rsidRDefault="00903179" w:rsidP="00903179">
      <w:pPr>
        <w:pStyle w:val="ListParagraph"/>
        <w:widowControl w:val="0"/>
        <w:numPr>
          <w:ilvl w:val="0"/>
          <w:numId w:val="36"/>
        </w:numPr>
        <w:snapToGrid w:val="0"/>
        <w:spacing w:after="120"/>
        <w:ind w:left="0"/>
        <w:contextualSpacing w:val="0"/>
        <w:rPr>
          <w:rFonts w:ascii="Garamond" w:hAnsi="Garamond"/>
          <w:sz w:val="24"/>
          <w:szCs w:val="24"/>
        </w:rPr>
      </w:pPr>
      <w:r w:rsidRPr="005E0719">
        <w:rPr>
          <w:rFonts w:ascii="Garamond" w:hAnsi="Garamond"/>
          <w:sz w:val="24"/>
          <w:szCs w:val="24"/>
        </w:rPr>
        <w:t>*</w:t>
      </w:r>
      <w:r>
        <w:rPr>
          <w:rFonts w:ascii="Garamond" w:hAnsi="Garamond"/>
          <w:sz w:val="24"/>
          <w:szCs w:val="24"/>
        </w:rPr>
        <w:t xml:space="preserve"> </w:t>
      </w:r>
      <w:r w:rsidRPr="005E0719">
        <w:rPr>
          <w:rFonts w:ascii="Garamond" w:hAnsi="Garamond"/>
          <w:b/>
          <w:bCs/>
          <w:sz w:val="24"/>
          <w:szCs w:val="24"/>
        </w:rPr>
        <w:t>Ho, E. Y.,</w:t>
      </w:r>
      <w:r w:rsidRPr="005E0719">
        <w:rPr>
          <w:rFonts w:ascii="Garamond" w:hAnsi="Garamond"/>
          <w:sz w:val="24"/>
          <w:szCs w:val="24"/>
        </w:rPr>
        <w:t xml:space="preserve"> Leung, G., Fung, J. &amp; </w:t>
      </w:r>
      <w:proofErr w:type="spellStart"/>
      <w:r w:rsidRPr="005E0719">
        <w:rPr>
          <w:rFonts w:ascii="Garamond" w:hAnsi="Garamond"/>
          <w:sz w:val="24"/>
          <w:szCs w:val="24"/>
        </w:rPr>
        <w:t>Jih</w:t>
      </w:r>
      <w:proofErr w:type="spellEnd"/>
      <w:r w:rsidRPr="005E0719">
        <w:rPr>
          <w:rFonts w:ascii="Garamond" w:hAnsi="Garamond"/>
          <w:sz w:val="24"/>
          <w:szCs w:val="24"/>
        </w:rPr>
        <w:t>, J. (202</w:t>
      </w:r>
      <w:r>
        <w:rPr>
          <w:rFonts w:ascii="Garamond" w:hAnsi="Garamond"/>
          <w:sz w:val="24"/>
          <w:szCs w:val="24"/>
        </w:rPr>
        <w:t>1</w:t>
      </w:r>
      <w:r w:rsidRPr="005E0719">
        <w:rPr>
          <w:rFonts w:ascii="Garamond" w:hAnsi="Garamond"/>
          <w:sz w:val="24"/>
          <w:szCs w:val="24"/>
        </w:rPr>
        <w:t xml:space="preserve">). “I didn’t know you were such a good cook”: Photos as a </w:t>
      </w:r>
      <w:r w:rsidRPr="005E0719">
        <w:rPr>
          <w:rFonts w:ascii="Garamond" w:hAnsi="Garamond"/>
          <w:sz w:val="24"/>
          <w:szCs w:val="24"/>
        </w:rPr>
        <w:lastRenderedPageBreak/>
        <w:t xml:space="preserve">tool for primary care clinician-patient communication. </w:t>
      </w:r>
      <w:r w:rsidRPr="005E0719">
        <w:rPr>
          <w:rFonts w:ascii="Garamond" w:hAnsi="Garamond"/>
          <w:i/>
          <w:iCs/>
          <w:sz w:val="24"/>
          <w:szCs w:val="24"/>
        </w:rPr>
        <w:t>Patient Education and Counseling</w:t>
      </w:r>
      <w:r>
        <w:rPr>
          <w:rFonts w:ascii="Garamond" w:hAnsi="Garamond"/>
          <w:i/>
          <w:iCs/>
          <w:sz w:val="24"/>
          <w:szCs w:val="24"/>
        </w:rPr>
        <w:t xml:space="preserve">, 104, </w:t>
      </w:r>
      <w:r>
        <w:rPr>
          <w:rFonts w:ascii="Garamond" w:hAnsi="Garamond"/>
          <w:sz w:val="24"/>
          <w:szCs w:val="24"/>
        </w:rPr>
        <w:t>1356-1363</w:t>
      </w:r>
      <w:r w:rsidRPr="005E0719">
        <w:rPr>
          <w:rFonts w:ascii="Garamond" w:hAnsi="Garamond"/>
          <w:sz w:val="24"/>
          <w:szCs w:val="24"/>
        </w:rPr>
        <w:t xml:space="preserve">. </w:t>
      </w:r>
      <w:hyperlink r:id="rId22" w:tgtFrame="_blank" w:tooltip="Persistent link using digital object identifier" w:history="1">
        <w:r w:rsidRPr="005E0719">
          <w:rPr>
            <w:rStyle w:val="Hyperlink"/>
            <w:rFonts w:ascii="Garamond" w:hAnsi="Garamond"/>
            <w:sz w:val="24"/>
            <w:szCs w:val="24"/>
          </w:rPr>
          <w:t>https://doi.org/10.1016/j.pec.2020.10.033</w:t>
        </w:r>
      </w:hyperlink>
    </w:p>
    <w:p w14:paraId="7001E013" w14:textId="77777777" w:rsidR="00903179" w:rsidRPr="005E0719" w:rsidRDefault="00903179" w:rsidP="00903179">
      <w:pPr>
        <w:pStyle w:val="ListParagraph"/>
        <w:widowControl w:val="0"/>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cs="Segoe UI Symbol"/>
          <w:bCs/>
          <w:spacing w:val="20"/>
          <w:sz w:val="24"/>
          <w:szCs w:val="24"/>
        </w:rPr>
        <w:t>*</w:t>
      </w:r>
      <w:r>
        <w:rPr>
          <w:rFonts w:ascii="Garamond" w:hAnsi="Garamond" w:cs="Segoe UI Symbol"/>
          <w:bCs/>
          <w:spacing w:val="20"/>
          <w:sz w:val="24"/>
          <w:szCs w:val="24"/>
        </w:rPr>
        <w:t xml:space="preserve"> </w:t>
      </w:r>
      <w:r w:rsidRPr="005E0719">
        <w:rPr>
          <w:rFonts w:ascii="Garamond" w:hAnsi="Garamond"/>
          <w:b/>
          <w:sz w:val="24"/>
          <w:szCs w:val="24"/>
        </w:rPr>
        <w:t>Ho, E. Y.,</w:t>
      </w:r>
      <w:r w:rsidRPr="005E0719">
        <w:rPr>
          <w:rFonts w:ascii="Garamond" w:hAnsi="Garamond"/>
          <w:sz w:val="24"/>
          <w:szCs w:val="24"/>
        </w:rPr>
        <w:t xml:space="preserve"> Pak, S., Leung, G., Xu, S., Yu, C. K., Hecht, F. M., </w:t>
      </w:r>
      <w:proofErr w:type="spellStart"/>
      <w:r w:rsidRPr="005E0719">
        <w:rPr>
          <w:rFonts w:ascii="Garamond" w:hAnsi="Garamond"/>
          <w:sz w:val="24"/>
          <w:szCs w:val="24"/>
        </w:rPr>
        <w:t>Jih</w:t>
      </w:r>
      <w:proofErr w:type="spellEnd"/>
      <w:r w:rsidRPr="005E0719">
        <w:rPr>
          <w:rFonts w:ascii="Garamond" w:hAnsi="Garamond"/>
          <w:sz w:val="24"/>
          <w:szCs w:val="24"/>
        </w:rPr>
        <w:t xml:space="preserve">, J., &amp; Chao, M. T., (2020). Pilot cluster randomized controlled trial of Integrative Nutritional Counseling versus standard diabetes self-management education for Chinese Americans with type 2 diabetes. </w:t>
      </w:r>
      <w:r w:rsidRPr="005E0719">
        <w:rPr>
          <w:rFonts w:ascii="Garamond" w:hAnsi="Garamond"/>
          <w:i/>
          <w:iCs/>
          <w:sz w:val="24"/>
          <w:szCs w:val="24"/>
        </w:rPr>
        <w:t xml:space="preserve">Health Equity, 4, </w:t>
      </w:r>
      <w:r w:rsidRPr="005E0719">
        <w:rPr>
          <w:rFonts w:ascii="Garamond" w:hAnsi="Garamond"/>
          <w:sz w:val="24"/>
          <w:szCs w:val="24"/>
        </w:rPr>
        <w:t>410-420.</w:t>
      </w:r>
      <w:r w:rsidRPr="005E0719">
        <w:rPr>
          <w:rFonts w:ascii="Garamond" w:hAnsi="Garamond"/>
          <w:i/>
          <w:iCs/>
          <w:sz w:val="24"/>
          <w:szCs w:val="24"/>
        </w:rPr>
        <w:t xml:space="preserve"> </w:t>
      </w:r>
      <w:hyperlink r:id="rId23" w:history="1">
        <w:r w:rsidRPr="005E0719">
          <w:rPr>
            <w:rStyle w:val="Hyperlink"/>
            <w:rFonts w:ascii="Garamond" w:hAnsi="Garamond"/>
            <w:sz w:val="24"/>
            <w:szCs w:val="24"/>
          </w:rPr>
          <w:t>https://doi.org/10.1089/heq.2020.0002</w:t>
        </w:r>
      </w:hyperlink>
    </w:p>
    <w:p w14:paraId="12FE3DC1" w14:textId="77777777" w:rsidR="00903179" w:rsidRDefault="00903179" w:rsidP="00903179">
      <w:pPr>
        <w:pStyle w:val="ListParagraph"/>
        <w:widowControl w:val="0"/>
        <w:numPr>
          <w:ilvl w:val="0"/>
          <w:numId w:val="36"/>
        </w:numPr>
        <w:snapToGrid w:val="0"/>
        <w:spacing w:after="120"/>
        <w:ind w:left="0"/>
        <w:contextualSpacing w:val="0"/>
        <w:rPr>
          <w:rFonts w:ascii="Garamond" w:hAnsi="Garamond"/>
          <w:sz w:val="24"/>
          <w:szCs w:val="24"/>
        </w:rPr>
      </w:pPr>
      <w:r w:rsidRPr="005012DB">
        <w:rPr>
          <w:rFonts w:ascii="Garamond" w:hAnsi="Garamond"/>
          <w:sz w:val="24"/>
          <w:szCs w:val="24"/>
          <w:lang w:bidi="en-US"/>
        </w:rPr>
        <w:t>*</w:t>
      </w:r>
      <w:r>
        <w:rPr>
          <w:rFonts w:ascii="Garamond" w:hAnsi="Garamond"/>
          <w:b/>
          <w:bCs/>
          <w:sz w:val="24"/>
          <w:szCs w:val="24"/>
          <w:lang w:bidi="en-US"/>
        </w:rPr>
        <w:t xml:space="preserve"> </w:t>
      </w:r>
      <w:r w:rsidRPr="005E0719">
        <w:rPr>
          <w:rFonts w:ascii="Garamond" w:hAnsi="Garamond"/>
          <w:b/>
          <w:bCs/>
          <w:sz w:val="24"/>
          <w:szCs w:val="24"/>
          <w:lang w:bidi="en-US"/>
        </w:rPr>
        <w:t>Ho, E. Y.,</w:t>
      </w:r>
      <w:r w:rsidRPr="005E0719">
        <w:rPr>
          <w:rFonts w:ascii="Garamond" w:hAnsi="Garamond"/>
          <w:sz w:val="24"/>
          <w:szCs w:val="24"/>
          <w:lang w:bidi="en-US"/>
        </w:rPr>
        <w:t xml:space="preserve"> Fung, E. C.-C., &amp; Leung, G. (2020). Skimming the scum: Hygienic modernity in Chinese American intergenerational soup-making. </w:t>
      </w:r>
      <w:r w:rsidRPr="005E0719">
        <w:rPr>
          <w:rFonts w:ascii="Garamond" w:hAnsi="Garamond"/>
          <w:i/>
          <w:iCs/>
          <w:sz w:val="24"/>
          <w:szCs w:val="24"/>
          <w:lang w:val="fr-FR" w:bidi="en-US"/>
        </w:rPr>
        <w:t xml:space="preserve">Revue </w:t>
      </w:r>
      <w:proofErr w:type="spellStart"/>
      <w:r w:rsidRPr="005E0719">
        <w:rPr>
          <w:rFonts w:ascii="Garamond" w:hAnsi="Garamond"/>
          <w:i/>
          <w:iCs/>
          <w:sz w:val="24"/>
          <w:szCs w:val="24"/>
          <w:lang w:val="fr-FR" w:bidi="en-US"/>
        </w:rPr>
        <w:t>franc</w:t>
      </w:r>
      <w:r w:rsidRPr="005E0719">
        <w:rPr>
          <w:i/>
          <w:iCs/>
          <w:sz w:val="24"/>
          <w:szCs w:val="24"/>
          <w:lang w:val="fr-FR" w:bidi="en-US"/>
        </w:rPr>
        <w:t>̧</w:t>
      </w:r>
      <w:r w:rsidRPr="005E0719">
        <w:rPr>
          <w:rFonts w:ascii="Garamond" w:hAnsi="Garamond"/>
          <w:i/>
          <w:iCs/>
          <w:sz w:val="24"/>
          <w:szCs w:val="24"/>
          <w:lang w:val="fr-FR" w:bidi="en-US"/>
        </w:rPr>
        <w:t>aise</w:t>
      </w:r>
      <w:proofErr w:type="spellEnd"/>
      <w:r w:rsidRPr="005E0719">
        <w:rPr>
          <w:rFonts w:ascii="Garamond" w:hAnsi="Garamond"/>
          <w:i/>
          <w:iCs/>
          <w:sz w:val="24"/>
          <w:szCs w:val="24"/>
          <w:lang w:val="fr-FR" w:bidi="en-US"/>
        </w:rPr>
        <w:t xml:space="preserve"> des sciences de l’information et de la communication, 19. </w:t>
      </w:r>
      <w:hyperlink r:id="rId24" w:history="1">
        <w:r w:rsidRPr="005E0719">
          <w:rPr>
            <w:rStyle w:val="Hyperlink"/>
            <w:rFonts w:ascii="Garamond" w:hAnsi="Garamond"/>
            <w:sz w:val="24"/>
            <w:szCs w:val="24"/>
            <w:lang w:eastAsia="zh-CN"/>
          </w:rPr>
          <w:t>https://doi.org/10.4000/rfsic.8746</w:t>
        </w:r>
      </w:hyperlink>
      <w:r w:rsidRPr="005E0719">
        <w:rPr>
          <w:rFonts w:ascii="Garamond" w:hAnsi="Garamond"/>
          <w:sz w:val="24"/>
          <w:szCs w:val="24"/>
          <w:lang w:eastAsia="zh-CN"/>
        </w:rPr>
        <w:t xml:space="preserve">  </w:t>
      </w:r>
    </w:p>
    <w:p w14:paraId="3E93CA8A" w14:textId="77777777" w:rsidR="00903179" w:rsidRPr="00B152C5" w:rsidRDefault="00903179" w:rsidP="00903179">
      <w:pPr>
        <w:pStyle w:val="ListParagraph"/>
        <w:widowControl w:val="0"/>
        <w:numPr>
          <w:ilvl w:val="0"/>
          <w:numId w:val="36"/>
        </w:numPr>
        <w:snapToGrid w:val="0"/>
        <w:spacing w:after="120"/>
        <w:ind w:left="0"/>
        <w:contextualSpacing w:val="0"/>
        <w:rPr>
          <w:rFonts w:ascii="Garamond" w:hAnsi="Garamond"/>
          <w:sz w:val="24"/>
          <w:szCs w:val="24"/>
        </w:rPr>
      </w:pPr>
      <w:r w:rsidRPr="00B152C5">
        <w:rPr>
          <w:rFonts w:ascii="Garamond" w:hAnsi="Garamond"/>
          <w:sz w:val="24"/>
          <w:szCs w:val="24"/>
          <w:lang w:bidi="en-US"/>
        </w:rPr>
        <w:t xml:space="preserve">* </w:t>
      </w:r>
      <w:proofErr w:type="spellStart"/>
      <w:r w:rsidRPr="00B152C5">
        <w:rPr>
          <w:rFonts w:ascii="Garamond" w:hAnsi="Garamond"/>
          <w:sz w:val="24"/>
          <w:szCs w:val="24"/>
          <w:lang w:bidi="en-US"/>
        </w:rPr>
        <w:t>Ghannam</w:t>
      </w:r>
      <w:proofErr w:type="spellEnd"/>
      <w:r w:rsidRPr="00B152C5">
        <w:rPr>
          <w:rFonts w:ascii="Garamond" w:hAnsi="Garamond"/>
          <w:sz w:val="24"/>
          <w:szCs w:val="24"/>
          <w:lang w:bidi="en-US"/>
        </w:rPr>
        <w:t xml:space="preserve">, J., </w:t>
      </w:r>
      <w:proofErr w:type="spellStart"/>
      <w:r w:rsidRPr="00B152C5">
        <w:rPr>
          <w:rFonts w:ascii="Garamond" w:hAnsi="Garamond"/>
          <w:sz w:val="24"/>
          <w:szCs w:val="24"/>
          <w:lang w:bidi="en-US"/>
        </w:rPr>
        <w:t>Afana</w:t>
      </w:r>
      <w:proofErr w:type="spellEnd"/>
      <w:r w:rsidRPr="00B152C5">
        <w:rPr>
          <w:rFonts w:ascii="Garamond" w:hAnsi="Garamond"/>
          <w:sz w:val="24"/>
          <w:szCs w:val="24"/>
          <w:lang w:bidi="en-US"/>
        </w:rPr>
        <w:t xml:space="preserve">, A., </w:t>
      </w:r>
      <w:r w:rsidRPr="00B152C5">
        <w:rPr>
          <w:rFonts w:ascii="Garamond" w:hAnsi="Garamond"/>
          <w:b/>
          <w:sz w:val="24"/>
          <w:szCs w:val="24"/>
          <w:lang w:bidi="en-US"/>
        </w:rPr>
        <w:t xml:space="preserve">Ho, E. Y., </w:t>
      </w:r>
      <w:r w:rsidRPr="00B152C5">
        <w:rPr>
          <w:rFonts w:ascii="Garamond" w:hAnsi="Garamond"/>
          <w:sz w:val="24"/>
          <w:szCs w:val="24"/>
          <w:lang w:bidi="en-US"/>
        </w:rPr>
        <w:t xml:space="preserve">Al-Khal, A., &amp; </w:t>
      </w:r>
      <w:proofErr w:type="spellStart"/>
      <w:r w:rsidRPr="00B152C5">
        <w:rPr>
          <w:rFonts w:ascii="Garamond" w:hAnsi="Garamond"/>
          <w:sz w:val="24"/>
          <w:szCs w:val="24"/>
          <w:lang w:bidi="en-US"/>
        </w:rPr>
        <w:t>Bylund</w:t>
      </w:r>
      <w:proofErr w:type="spellEnd"/>
      <w:r w:rsidRPr="00B152C5">
        <w:rPr>
          <w:rFonts w:ascii="Garamond" w:hAnsi="Garamond"/>
          <w:sz w:val="24"/>
          <w:szCs w:val="24"/>
          <w:lang w:bidi="en-US"/>
        </w:rPr>
        <w:t>, C. L. (2020). The multi-level impact of a stress management intervention on medical residents' stress and burnout.</w:t>
      </w:r>
      <w:r w:rsidRPr="00B152C5">
        <w:rPr>
          <w:rFonts w:ascii="Garamond" w:hAnsi="Garamond"/>
          <w:b/>
          <w:sz w:val="24"/>
          <w:szCs w:val="24"/>
          <w:lang w:bidi="en-US"/>
        </w:rPr>
        <w:t xml:space="preserve"> </w:t>
      </w:r>
      <w:r w:rsidRPr="00B152C5">
        <w:rPr>
          <w:rFonts w:ascii="Garamond" w:hAnsi="Garamond"/>
          <w:i/>
          <w:sz w:val="24"/>
          <w:szCs w:val="24"/>
          <w:lang w:bidi="en-US"/>
        </w:rPr>
        <w:t>International Journal of Stress Management, 27</w:t>
      </w:r>
      <w:r w:rsidRPr="00B152C5">
        <w:rPr>
          <w:rFonts w:ascii="Garamond" w:hAnsi="Garamond"/>
          <w:iCs/>
          <w:sz w:val="24"/>
          <w:szCs w:val="24"/>
          <w:lang w:bidi="en-US"/>
        </w:rPr>
        <w:t>, 65-73</w:t>
      </w:r>
      <w:r w:rsidRPr="00B152C5">
        <w:rPr>
          <w:rFonts w:ascii="Garamond" w:hAnsi="Garamond"/>
          <w:i/>
          <w:sz w:val="24"/>
          <w:szCs w:val="24"/>
          <w:lang w:bidi="en-US"/>
        </w:rPr>
        <w:t xml:space="preserve">. </w:t>
      </w:r>
      <w:hyperlink r:id="rId25" w:tgtFrame="_blank" w:history="1">
        <w:r w:rsidRPr="00B152C5">
          <w:rPr>
            <w:rStyle w:val="Hyperlink"/>
            <w:rFonts w:ascii="Garamond" w:hAnsi="Garamond"/>
            <w:iCs/>
            <w:sz w:val="24"/>
            <w:szCs w:val="24"/>
            <w:lang w:bidi="en-US"/>
          </w:rPr>
          <w:t>http://dx.doi.org/10.1037/str0000125</w:t>
        </w:r>
      </w:hyperlink>
    </w:p>
    <w:p w14:paraId="46CDD72A" w14:textId="77777777" w:rsidR="00903179" w:rsidRPr="005E0719" w:rsidRDefault="00903179" w:rsidP="00903179">
      <w:pPr>
        <w:pStyle w:val="ListParagraph"/>
        <w:numPr>
          <w:ilvl w:val="0"/>
          <w:numId w:val="36"/>
        </w:numPr>
        <w:snapToGrid w:val="0"/>
        <w:spacing w:after="120"/>
        <w:ind w:left="0"/>
        <w:contextualSpacing w:val="0"/>
        <w:rPr>
          <w:rFonts w:ascii="Garamond" w:hAnsi="Garamond"/>
          <w:sz w:val="24"/>
          <w:szCs w:val="24"/>
        </w:rPr>
      </w:pPr>
      <w:r w:rsidRPr="005E0719">
        <w:rPr>
          <w:rFonts w:ascii="Garamond" w:hAnsi="Garamond"/>
          <w:sz w:val="24"/>
          <w:szCs w:val="24"/>
          <w:lang w:bidi="en-US"/>
        </w:rPr>
        <w:t>*</w:t>
      </w:r>
      <w:r>
        <w:rPr>
          <w:rFonts w:ascii="Garamond" w:hAnsi="Garamond"/>
          <w:sz w:val="24"/>
          <w:szCs w:val="24"/>
          <w:lang w:bidi="en-US"/>
        </w:rPr>
        <w:t xml:space="preserve"> </w:t>
      </w:r>
      <w:r w:rsidRPr="005E0719">
        <w:rPr>
          <w:rFonts w:ascii="Garamond" w:hAnsi="Garamond"/>
          <w:b/>
          <w:sz w:val="24"/>
          <w:szCs w:val="24"/>
        </w:rPr>
        <w:t xml:space="preserve">Ho, E. Y., </w:t>
      </w:r>
      <w:r w:rsidRPr="005E0719">
        <w:rPr>
          <w:rFonts w:ascii="Garamond" w:hAnsi="Garamond"/>
          <w:sz w:val="24"/>
          <w:szCs w:val="24"/>
        </w:rPr>
        <w:t xml:space="preserve">Acquah, J., Chao, C., Leung, G., Ng, D., Chao, M. T., Wang, A., Ku, S., Chen, W., Yu., C. K., Xu, S., Chen, M., &amp; </w:t>
      </w:r>
      <w:proofErr w:type="spellStart"/>
      <w:r w:rsidRPr="005E0719">
        <w:rPr>
          <w:rFonts w:ascii="Garamond" w:hAnsi="Garamond"/>
          <w:sz w:val="24"/>
          <w:szCs w:val="24"/>
        </w:rPr>
        <w:t>Jih</w:t>
      </w:r>
      <w:proofErr w:type="spellEnd"/>
      <w:r w:rsidRPr="005E0719">
        <w:rPr>
          <w:rFonts w:ascii="Garamond" w:hAnsi="Garamond"/>
          <w:sz w:val="24"/>
          <w:szCs w:val="24"/>
        </w:rPr>
        <w:t xml:space="preserve">, J. (2018). Heart healthy integrative nutritional counseling (H2INC): Creating a Chinese medicine + Western medicine patient education curriculum for Chinese Americans with heart disease. </w:t>
      </w:r>
      <w:r w:rsidRPr="005E0719">
        <w:rPr>
          <w:rFonts w:ascii="Garamond" w:hAnsi="Garamond"/>
          <w:i/>
          <w:sz w:val="24"/>
          <w:szCs w:val="24"/>
        </w:rPr>
        <w:t xml:space="preserve">Patient Education &amp; Counseling, 101, </w:t>
      </w:r>
      <w:r w:rsidRPr="005E0719">
        <w:rPr>
          <w:rFonts w:ascii="Garamond" w:hAnsi="Garamond"/>
          <w:iCs/>
          <w:sz w:val="24"/>
          <w:szCs w:val="24"/>
        </w:rPr>
        <w:t>2202-2208</w:t>
      </w:r>
      <w:r w:rsidRPr="005E0719">
        <w:rPr>
          <w:rFonts w:ascii="Garamond" w:hAnsi="Garamond"/>
          <w:i/>
          <w:sz w:val="24"/>
          <w:szCs w:val="24"/>
        </w:rPr>
        <w:t xml:space="preserve">. </w:t>
      </w:r>
      <w:hyperlink r:id="rId26" w:history="1">
        <w:r w:rsidRPr="005E0719">
          <w:rPr>
            <w:rStyle w:val="Hyperlink"/>
            <w:rFonts w:ascii="Garamond" w:hAnsi="Garamond"/>
            <w:sz w:val="24"/>
            <w:szCs w:val="24"/>
          </w:rPr>
          <w:t>https://doi.org/10.1016/j.pec.2018.08.011</w:t>
        </w:r>
      </w:hyperlink>
      <w:r w:rsidRPr="005E0719">
        <w:rPr>
          <w:rFonts w:ascii="Garamond" w:hAnsi="Garamond"/>
          <w:sz w:val="24"/>
          <w:szCs w:val="24"/>
        </w:rPr>
        <w:t xml:space="preserve"> </w:t>
      </w:r>
    </w:p>
    <w:p w14:paraId="61C44797" w14:textId="77777777" w:rsidR="0090317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bCs/>
          <w:sz w:val="24"/>
          <w:szCs w:val="24"/>
          <w:lang w:val="pt-BR"/>
        </w:rPr>
        <w:t>*</w:t>
      </w:r>
      <w:r>
        <w:rPr>
          <w:rFonts w:ascii="Garamond" w:hAnsi="Garamond"/>
          <w:bCs/>
          <w:sz w:val="24"/>
          <w:szCs w:val="24"/>
          <w:lang w:val="pt-BR"/>
        </w:rPr>
        <w:t xml:space="preserve"> </w:t>
      </w:r>
      <w:r w:rsidRPr="005E0719">
        <w:rPr>
          <w:rFonts w:ascii="Garamond" w:hAnsi="Garamond"/>
          <w:bCs/>
          <w:sz w:val="24"/>
          <w:szCs w:val="24"/>
          <w:lang w:val="pt-BR"/>
        </w:rPr>
        <w:t xml:space="preserve">Chi, H.-L., Cataldo, J., </w:t>
      </w:r>
      <w:r w:rsidRPr="005E0719">
        <w:rPr>
          <w:rFonts w:ascii="Garamond" w:hAnsi="Garamond"/>
          <w:b/>
          <w:bCs/>
          <w:sz w:val="24"/>
          <w:szCs w:val="24"/>
          <w:lang w:val="pt-BR"/>
        </w:rPr>
        <w:t>Ho, E. Y.</w:t>
      </w:r>
      <w:r w:rsidRPr="005E0719">
        <w:rPr>
          <w:rFonts w:ascii="Garamond" w:hAnsi="Garamond"/>
          <w:bCs/>
          <w:sz w:val="24"/>
          <w:szCs w:val="24"/>
          <w:lang w:val="pt-BR"/>
        </w:rPr>
        <w:t xml:space="preserve">, &amp; </w:t>
      </w:r>
      <w:proofErr w:type="spellStart"/>
      <w:r w:rsidRPr="005E0719">
        <w:rPr>
          <w:rFonts w:ascii="Garamond" w:hAnsi="Garamond"/>
          <w:bCs/>
          <w:sz w:val="24"/>
          <w:szCs w:val="24"/>
          <w:lang w:val="pt-BR"/>
        </w:rPr>
        <w:t>Rehm</w:t>
      </w:r>
      <w:proofErr w:type="spellEnd"/>
      <w:r w:rsidRPr="005E0719">
        <w:rPr>
          <w:rFonts w:ascii="Garamond" w:hAnsi="Garamond"/>
          <w:bCs/>
          <w:sz w:val="24"/>
          <w:szCs w:val="24"/>
          <w:lang w:val="pt-BR"/>
        </w:rPr>
        <w:t xml:space="preserve">, R. S. </w:t>
      </w:r>
      <w:r w:rsidRPr="005E0719">
        <w:rPr>
          <w:rFonts w:ascii="Garamond" w:hAnsi="Garamond"/>
          <w:sz w:val="24"/>
          <w:szCs w:val="24"/>
          <w:lang w:val="pt-BR"/>
        </w:rPr>
        <w:t xml:space="preserve">(2018). </w:t>
      </w:r>
      <w:r w:rsidRPr="005E0719">
        <w:rPr>
          <w:rFonts w:ascii="Garamond" w:hAnsi="Garamond"/>
          <w:sz w:val="24"/>
          <w:szCs w:val="24"/>
        </w:rPr>
        <w:t xml:space="preserve">“Can we talk about it now?” Recognizing the optimal time to initiate end-of-life care discussions with Chinese-American older adults and their families. </w:t>
      </w:r>
      <w:r w:rsidRPr="005E0719">
        <w:rPr>
          <w:rFonts w:ascii="Garamond" w:hAnsi="Garamond"/>
          <w:i/>
          <w:sz w:val="24"/>
          <w:szCs w:val="24"/>
        </w:rPr>
        <w:t xml:space="preserve">Journal of Transcultural Nursing, 29, </w:t>
      </w:r>
      <w:r w:rsidRPr="005E0719">
        <w:rPr>
          <w:rFonts w:ascii="Garamond" w:hAnsi="Garamond"/>
          <w:iCs/>
          <w:sz w:val="24"/>
          <w:szCs w:val="24"/>
        </w:rPr>
        <w:t>532-539</w:t>
      </w:r>
      <w:r w:rsidRPr="005E0719">
        <w:rPr>
          <w:rFonts w:ascii="Garamond" w:hAnsi="Garamond"/>
          <w:i/>
          <w:sz w:val="24"/>
          <w:szCs w:val="24"/>
        </w:rPr>
        <w:t xml:space="preserve">. </w:t>
      </w:r>
      <w:hyperlink r:id="rId27" w:history="1">
        <w:r w:rsidRPr="005E0719">
          <w:rPr>
            <w:rStyle w:val="Hyperlink"/>
            <w:rFonts w:ascii="Garamond" w:hAnsi="Garamond"/>
            <w:sz w:val="24"/>
            <w:szCs w:val="24"/>
          </w:rPr>
          <w:t>https://doi.org/10.1177/1043659618760689</w:t>
        </w:r>
      </w:hyperlink>
    </w:p>
    <w:p w14:paraId="41FB43D2" w14:textId="77777777" w:rsidR="00903179" w:rsidRPr="005E0719" w:rsidRDefault="00903179" w:rsidP="00903179">
      <w:pPr>
        <w:pStyle w:val="ListParagraph"/>
        <w:numPr>
          <w:ilvl w:val="0"/>
          <w:numId w:val="36"/>
        </w:numPr>
        <w:snapToGrid w:val="0"/>
        <w:spacing w:after="120"/>
        <w:ind w:left="0"/>
        <w:contextualSpacing w:val="0"/>
        <w:rPr>
          <w:rFonts w:ascii="Garamond" w:hAnsi="Garamond"/>
          <w:sz w:val="24"/>
          <w:szCs w:val="24"/>
        </w:rPr>
      </w:pPr>
      <w:r w:rsidRPr="005E0719">
        <w:rPr>
          <w:rFonts w:ascii="Garamond" w:hAnsi="Garamond"/>
          <w:sz w:val="24"/>
          <w:szCs w:val="24"/>
        </w:rPr>
        <w:t>*</w:t>
      </w:r>
      <w:r>
        <w:rPr>
          <w:rFonts w:ascii="Garamond" w:hAnsi="Garamond"/>
          <w:sz w:val="24"/>
          <w:szCs w:val="24"/>
        </w:rPr>
        <w:t xml:space="preserve"> </w:t>
      </w:r>
      <w:r w:rsidRPr="005E0719">
        <w:rPr>
          <w:rFonts w:ascii="Garamond" w:hAnsi="Garamond"/>
          <w:sz w:val="24"/>
          <w:szCs w:val="24"/>
        </w:rPr>
        <w:t xml:space="preserve">Leung, G., </w:t>
      </w:r>
      <w:r w:rsidRPr="005E0719">
        <w:rPr>
          <w:rFonts w:ascii="Garamond" w:hAnsi="Garamond"/>
          <w:b/>
          <w:sz w:val="24"/>
          <w:szCs w:val="24"/>
        </w:rPr>
        <w:t>Ho, E. Y.,</w:t>
      </w:r>
      <w:r w:rsidRPr="005E0719">
        <w:rPr>
          <w:rFonts w:ascii="Garamond" w:hAnsi="Garamond"/>
          <w:sz w:val="24"/>
          <w:szCs w:val="24"/>
        </w:rPr>
        <w:t xml:space="preserve"> Chi, H.-L., Huang, S., Ting, I., Chan, D., Chen, Y., Zhang, H., Pritzker, S., Hsieh, E., &amp; Seligman, H. (2018). “We (T</w:t>
      </w:r>
      <w:r>
        <w:rPr>
          <w:rFonts w:ascii="Garamond" w:hAnsi="Garamond"/>
          <w:sz w:val="24"/>
          <w:szCs w:val="24"/>
        </w:rPr>
        <w:t>o</w:t>
      </w:r>
      <w:r w:rsidRPr="005E0719">
        <w:rPr>
          <w:rFonts w:ascii="Garamond" w:hAnsi="Garamond"/>
          <w:sz w:val="24"/>
          <w:szCs w:val="24"/>
        </w:rPr>
        <w:t xml:space="preserve">ng) Chinese”: Contemporary health management and identity positioning among Cantonese Chinese Americans with type 2 diabetes. </w:t>
      </w:r>
      <w:r w:rsidRPr="005E0719">
        <w:rPr>
          <w:rFonts w:ascii="Garamond" w:hAnsi="Garamond"/>
          <w:i/>
          <w:sz w:val="24"/>
          <w:szCs w:val="24"/>
        </w:rPr>
        <w:t xml:space="preserve">Journal of International and Intercultural Communication, 11, </w:t>
      </w:r>
      <w:r w:rsidRPr="005E0719">
        <w:rPr>
          <w:rFonts w:ascii="Garamond" w:hAnsi="Garamond"/>
          <w:sz w:val="24"/>
          <w:szCs w:val="24"/>
        </w:rPr>
        <w:t>271-285</w:t>
      </w:r>
      <w:r w:rsidRPr="005E0719">
        <w:rPr>
          <w:rFonts w:ascii="Garamond" w:hAnsi="Garamond"/>
          <w:i/>
          <w:sz w:val="24"/>
          <w:szCs w:val="24"/>
        </w:rPr>
        <w:t>.</w:t>
      </w:r>
      <w:r w:rsidRPr="005E0719">
        <w:rPr>
          <w:rFonts w:ascii="Garamond" w:hAnsi="Garamond"/>
          <w:sz w:val="24"/>
          <w:szCs w:val="24"/>
        </w:rPr>
        <w:t xml:space="preserve"> </w:t>
      </w:r>
      <w:hyperlink r:id="rId28" w:history="1">
        <w:r w:rsidRPr="005E0719">
          <w:rPr>
            <w:rStyle w:val="Hyperlink"/>
            <w:rFonts w:ascii="Garamond" w:hAnsi="Garamond"/>
            <w:sz w:val="24"/>
            <w:szCs w:val="24"/>
          </w:rPr>
          <w:t>https://doi.org/10.1080/17513057.2018.1487071</w:t>
        </w:r>
      </w:hyperlink>
    </w:p>
    <w:p w14:paraId="5F65B291" w14:textId="77777777" w:rsidR="00903179" w:rsidRPr="005E0719" w:rsidRDefault="00903179" w:rsidP="00903179">
      <w:pPr>
        <w:pStyle w:val="ListParagraph"/>
        <w:numPr>
          <w:ilvl w:val="0"/>
          <w:numId w:val="36"/>
        </w:numPr>
        <w:snapToGrid w:val="0"/>
        <w:spacing w:after="120"/>
        <w:ind w:left="0"/>
        <w:contextualSpacing w:val="0"/>
        <w:rPr>
          <w:rFonts w:ascii="Garamond" w:hAnsi="Garamond"/>
          <w:sz w:val="24"/>
          <w:szCs w:val="24"/>
        </w:rPr>
      </w:pPr>
      <w:r w:rsidRPr="005E0719">
        <w:rPr>
          <w:rFonts w:ascii="Garamond" w:hAnsi="Garamond"/>
          <w:bCs/>
          <w:sz w:val="24"/>
          <w:szCs w:val="24"/>
          <w:lang w:val="pt-BR"/>
        </w:rPr>
        <w:t>*</w:t>
      </w:r>
      <w:r>
        <w:rPr>
          <w:rFonts w:ascii="Garamond" w:hAnsi="Garamond"/>
          <w:bCs/>
          <w:sz w:val="24"/>
          <w:szCs w:val="24"/>
          <w:lang w:val="pt-BR"/>
        </w:rPr>
        <w:t xml:space="preserve"> </w:t>
      </w:r>
      <w:r w:rsidRPr="005E0719">
        <w:rPr>
          <w:rFonts w:ascii="Garamond" w:hAnsi="Garamond"/>
          <w:bCs/>
          <w:sz w:val="24"/>
          <w:szCs w:val="24"/>
          <w:lang w:val="pt-BR"/>
        </w:rPr>
        <w:t xml:space="preserve">Chi, H.-L., Cataldo, J., </w:t>
      </w:r>
      <w:r w:rsidRPr="005E0719">
        <w:rPr>
          <w:rFonts w:ascii="Garamond" w:hAnsi="Garamond"/>
          <w:b/>
          <w:bCs/>
          <w:sz w:val="24"/>
          <w:szCs w:val="24"/>
          <w:lang w:val="pt-BR"/>
        </w:rPr>
        <w:t>Ho, E. Y.</w:t>
      </w:r>
      <w:r w:rsidRPr="005E0719">
        <w:rPr>
          <w:rFonts w:ascii="Garamond" w:hAnsi="Garamond"/>
          <w:bCs/>
          <w:sz w:val="24"/>
          <w:szCs w:val="24"/>
          <w:lang w:val="pt-BR"/>
        </w:rPr>
        <w:t xml:space="preserve">, &amp; </w:t>
      </w:r>
      <w:proofErr w:type="spellStart"/>
      <w:r w:rsidRPr="005E0719">
        <w:rPr>
          <w:rFonts w:ascii="Garamond" w:hAnsi="Garamond"/>
          <w:bCs/>
          <w:sz w:val="24"/>
          <w:szCs w:val="24"/>
          <w:lang w:val="pt-BR"/>
        </w:rPr>
        <w:t>Rehm</w:t>
      </w:r>
      <w:proofErr w:type="spellEnd"/>
      <w:r w:rsidRPr="005E0719">
        <w:rPr>
          <w:rFonts w:ascii="Garamond" w:hAnsi="Garamond"/>
          <w:bCs/>
          <w:sz w:val="24"/>
          <w:szCs w:val="24"/>
          <w:lang w:val="pt-BR"/>
        </w:rPr>
        <w:t xml:space="preserve">, R. S. </w:t>
      </w:r>
      <w:r w:rsidRPr="005E0719">
        <w:rPr>
          <w:rFonts w:ascii="Garamond" w:hAnsi="Garamond"/>
          <w:sz w:val="24"/>
          <w:szCs w:val="24"/>
          <w:lang w:val="pt-BR"/>
        </w:rPr>
        <w:t xml:space="preserve">(2018). </w:t>
      </w:r>
      <w:r w:rsidRPr="005E0719">
        <w:rPr>
          <w:rFonts w:ascii="Garamond" w:hAnsi="Garamond"/>
          <w:sz w:val="24"/>
          <w:szCs w:val="24"/>
        </w:rPr>
        <w:t xml:space="preserve">“Please ask gently: Using culturally targeted communication strategies to initiate end-of-life care discussions with older Chinese Americans. </w:t>
      </w:r>
      <w:r w:rsidRPr="005E0719">
        <w:rPr>
          <w:rFonts w:ascii="Garamond" w:hAnsi="Garamond"/>
          <w:i/>
          <w:sz w:val="24"/>
          <w:szCs w:val="24"/>
        </w:rPr>
        <w:t xml:space="preserve">American Journal of Hospice and Palliative Medicine, 35, </w:t>
      </w:r>
      <w:r w:rsidRPr="005E0719">
        <w:rPr>
          <w:rFonts w:ascii="Garamond" w:hAnsi="Garamond"/>
          <w:sz w:val="24"/>
          <w:szCs w:val="24"/>
        </w:rPr>
        <w:t>1265-1272</w:t>
      </w:r>
      <w:r w:rsidRPr="005E0719">
        <w:rPr>
          <w:rFonts w:ascii="Garamond" w:hAnsi="Garamond"/>
          <w:i/>
          <w:sz w:val="24"/>
          <w:szCs w:val="24"/>
        </w:rPr>
        <w:t xml:space="preserve">. </w:t>
      </w:r>
      <w:hyperlink r:id="rId29" w:history="1">
        <w:r w:rsidRPr="005E0719">
          <w:rPr>
            <w:rStyle w:val="Hyperlink"/>
            <w:rFonts w:ascii="Garamond" w:hAnsi="Garamond"/>
            <w:sz w:val="24"/>
            <w:szCs w:val="24"/>
          </w:rPr>
          <w:t>https://doi.org/10.1177/1049909118760310</w:t>
        </w:r>
      </w:hyperlink>
    </w:p>
    <w:p w14:paraId="5B80585D" w14:textId="77777777" w:rsidR="00903179" w:rsidRPr="005E0719" w:rsidRDefault="00903179" w:rsidP="00903179">
      <w:pPr>
        <w:pStyle w:val="ListParagraph"/>
        <w:numPr>
          <w:ilvl w:val="0"/>
          <w:numId w:val="36"/>
        </w:numPr>
        <w:snapToGrid w:val="0"/>
        <w:spacing w:after="120"/>
        <w:ind w:left="0"/>
        <w:contextualSpacing w:val="0"/>
        <w:rPr>
          <w:rFonts w:ascii="Garamond" w:hAnsi="Garamond"/>
          <w:sz w:val="24"/>
          <w:szCs w:val="24"/>
        </w:rPr>
      </w:pPr>
      <w:r>
        <w:rPr>
          <w:rFonts w:ascii="Garamond" w:hAnsi="Garamond"/>
          <w:sz w:val="24"/>
          <w:szCs w:val="24"/>
          <w:lang w:bidi="en-US"/>
        </w:rPr>
        <w:t xml:space="preserve">* </w:t>
      </w:r>
      <w:proofErr w:type="spellStart"/>
      <w:r w:rsidRPr="005E0719">
        <w:rPr>
          <w:rFonts w:ascii="Garamond" w:hAnsi="Garamond"/>
          <w:sz w:val="24"/>
          <w:szCs w:val="24"/>
          <w:lang w:bidi="en-US"/>
        </w:rPr>
        <w:t>Afana</w:t>
      </w:r>
      <w:proofErr w:type="spellEnd"/>
      <w:r w:rsidRPr="005E0719">
        <w:rPr>
          <w:rFonts w:ascii="Garamond" w:hAnsi="Garamond"/>
          <w:sz w:val="24"/>
          <w:szCs w:val="24"/>
          <w:lang w:bidi="en-US"/>
        </w:rPr>
        <w:t xml:space="preserve">, A., </w:t>
      </w:r>
      <w:proofErr w:type="spellStart"/>
      <w:r w:rsidRPr="005E0719">
        <w:rPr>
          <w:rFonts w:ascii="Garamond" w:hAnsi="Garamond"/>
          <w:sz w:val="24"/>
          <w:szCs w:val="24"/>
          <w:lang w:bidi="en-US"/>
        </w:rPr>
        <w:t>Ghannam</w:t>
      </w:r>
      <w:proofErr w:type="spellEnd"/>
      <w:r w:rsidRPr="005E0719">
        <w:rPr>
          <w:rFonts w:ascii="Garamond" w:hAnsi="Garamond"/>
          <w:sz w:val="24"/>
          <w:szCs w:val="24"/>
          <w:lang w:bidi="en-US"/>
        </w:rPr>
        <w:t xml:space="preserve">, J., </w:t>
      </w:r>
      <w:r w:rsidRPr="005E0719">
        <w:rPr>
          <w:rFonts w:ascii="Garamond" w:hAnsi="Garamond"/>
          <w:b/>
          <w:sz w:val="24"/>
          <w:szCs w:val="24"/>
          <w:lang w:bidi="en-US"/>
        </w:rPr>
        <w:t xml:space="preserve">Ho, E. Y., </w:t>
      </w:r>
      <w:r w:rsidRPr="005E0719">
        <w:rPr>
          <w:rFonts w:ascii="Garamond" w:hAnsi="Garamond"/>
          <w:sz w:val="24"/>
          <w:szCs w:val="24"/>
          <w:lang w:bidi="en-US"/>
        </w:rPr>
        <w:t xml:space="preserve">Al-Khal, A., Al Arab, B., &amp; </w:t>
      </w:r>
      <w:proofErr w:type="spellStart"/>
      <w:r w:rsidRPr="005E0719">
        <w:rPr>
          <w:rFonts w:ascii="Garamond" w:hAnsi="Garamond"/>
          <w:sz w:val="24"/>
          <w:szCs w:val="24"/>
          <w:lang w:bidi="en-US"/>
        </w:rPr>
        <w:t>Bylund</w:t>
      </w:r>
      <w:proofErr w:type="spellEnd"/>
      <w:r w:rsidRPr="005E0719">
        <w:rPr>
          <w:rFonts w:ascii="Garamond" w:hAnsi="Garamond"/>
          <w:sz w:val="24"/>
          <w:szCs w:val="24"/>
          <w:lang w:bidi="en-US"/>
        </w:rPr>
        <w:t xml:space="preserve">, C. L. (2017). Burnout and sources of stress among medical residents at the Hamad Medical Corporation, Qatar. </w:t>
      </w:r>
      <w:r w:rsidRPr="005E0719">
        <w:rPr>
          <w:rFonts w:ascii="Garamond" w:hAnsi="Garamond"/>
          <w:i/>
          <w:sz w:val="24"/>
          <w:szCs w:val="24"/>
          <w:lang w:bidi="en-US"/>
        </w:rPr>
        <w:t xml:space="preserve">Eastern Mediterranean Health Journal, 23, </w:t>
      </w:r>
      <w:r w:rsidRPr="005E0719">
        <w:rPr>
          <w:rFonts w:ascii="Garamond" w:hAnsi="Garamond"/>
          <w:sz w:val="24"/>
          <w:szCs w:val="24"/>
          <w:lang w:bidi="en-US"/>
        </w:rPr>
        <w:t>40-45</w:t>
      </w:r>
      <w:r w:rsidRPr="005E0719">
        <w:rPr>
          <w:rFonts w:ascii="Garamond" w:hAnsi="Garamond"/>
          <w:i/>
          <w:sz w:val="24"/>
          <w:szCs w:val="24"/>
          <w:lang w:bidi="en-US"/>
        </w:rPr>
        <w:t xml:space="preserve">. </w:t>
      </w:r>
      <w:hyperlink r:id="rId30" w:history="1">
        <w:r w:rsidRPr="005E0719">
          <w:rPr>
            <w:rStyle w:val="Hyperlink"/>
            <w:rFonts w:ascii="Garamond" w:hAnsi="Garamond"/>
            <w:sz w:val="24"/>
            <w:szCs w:val="24"/>
            <w:lang w:bidi="en-US"/>
          </w:rPr>
          <w:t>PMID: 28244060</w:t>
        </w:r>
      </w:hyperlink>
      <w:r w:rsidRPr="005E0719">
        <w:rPr>
          <w:rFonts w:ascii="Garamond" w:hAnsi="Garamond"/>
          <w:sz w:val="24"/>
          <w:szCs w:val="24"/>
          <w:lang w:bidi="en-US"/>
        </w:rPr>
        <w:t xml:space="preserve">. </w:t>
      </w:r>
    </w:p>
    <w:p w14:paraId="65CAD301" w14:textId="77777777" w:rsidR="00903179" w:rsidRPr="005E0719" w:rsidRDefault="00903179" w:rsidP="00903179">
      <w:pPr>
        <w:pStyle w:val="ListParagraph"/>
        <w:numPr>
          <w:ilvl w:val="0"/>
          <w:numId w:val="36"/>
        </w:numPr>
        <w:snapToGrid w:val="0"/>
        <w:spacing w:after="120"/>
        <w:ind w:left="0"/>
        <w:contextualSpacing w:val="0"/>
        <w:rPr>
          <w:rFonts w:ascii="Garamond" w:hAnsi="Garamond"/>
          <w:sz w:val="24"/>
          <w:szCs w:val="24"/>
        </w:rPr>
      </w:pPr>
      <w:r w:rsidRPr="005012DB">
        <w:rPr>
          <w:rFonts w:ascii="Garamond" w:hAnsi="Garamond"/>
          <w:bCs/>
          <w:sz w:val="24"/>
          <w:szCs w:val="24"/>
          <w:lang w:val="it-IT"/>
        </w:rPr>
        <w:t>*</w:t>
      </w:r>
      <w:r>
        <w:rPr>
          <w:rFonts w:ascii="Garamond" w:hAnsi="Garamond"/>
          <w:b/>
          <w:sz w:val="24"/>
          <w:szCs w:val="24"/>
          <w:lang w:val="it-IT"/>
        </w:rPr>
        <w:t xml:space="preserve"> </w:t>
      </w:r>
      <w:r w:rsidRPr="005E0719">
        <w:rPr>
          <w:rFonts w:ascii="Garamond" w:hAnsi="Garamond"/>
          <w:b/>
          <w:sz w:val="24"/>
          <w:szCs w:val="24"/>
          <w:lang w:val="it-IT"/>
        </w:rPr>
        <w:t>Ho, E. Y.</w:t>
      </w:r>
      <w:r w:rsidRPr="005E0719">
        <w:rPr>
          <w:rFonts w:ascii="Garamond" w:hAnsi="Garamond"/>
          <w:sz w:val="24"/>
          <w:szCs w:val="24"/>
          <w:lang w:val="it-IT"/>
        </w:rPr>
        <w:t>,</w:t>
      </w:r>
      <w:r w:rsidRPr="005E0719">
        <w:rPr>
          <w:rFonts w:ascii="Garamond" w:hAnsi="Garamond"/>
          <w:b/>
          <w:sz w:val="24"/>
          <w:szCs w:val="24"/>
          <w:lang w:val="it-IT"/>
        </w:rPr>
        <w:t xml:space="preserve"> </w:t>
      </w:r>
      <w:r w:rsidRPr="005E0719">
        <w:rPr>
          <w:rFonts w:ascii="Garamond" w:hAnsi="Garamond"/>
          <w:sz w:val="24"/>
          <w:szCs w:val="24"/>
          <w:lang w:val="it-IT"/>
        </w:rPr>
        <w:t xml:space="preserve">Cady, K. A., Robles, J. S. (2016). </w:t>
      </w:r>
      <w:r w:rsidRPr="005E0719">
        <w:rPr>
          <w:rFonts w:ascii="Garamond" w:hAnsi="Garamond"/>
          <w:sz w:val="24"/>
          <w:szCs w:val="24"/>
        </w:rPr>
        <w:t xml:space="preserve">A case study of the </w:t>
      </w:r>
      <w:proofErr w:type="spellStart"/>
      <w:r w:rsidRPr="005E0719">
        <w:rPr>
          <w:rFonts w:ascii="Garamond" w:hAnsi="Garamond"/>
          <w:sz w:val="24"/>
          <w:szCs w:val="24"/>
        </w:rPr>
        <w:t>neti</w:t>
      </w:r>
      <w:proofErr w:type="spellEnd"/>
      <w:r w:rsidRPr="005E0719">
        <w:rPr>
          <w:rFonts w:ascii="Garamond" w:hAnsi="Garamond"/>
          <w:sz w:val="24"/>
          <w:szCs w:val="24"/>
        </w:rPr>
        <w:t xml:space="preserve"> pot’s rise, Americanization, and rupture as integrative medicine in US media discourse. </w:t>
      </w:r>
      <w:r w:rsidRPr="005E0719">
        <w:rPr>
          <w:rFonts w:ascii="Garamond" w:hAnsi="Garamond"/>
          <w:i/>
          <w:sz w:val="24"/>
          <w:szCs w:val="24"/>
        </w:rPr>
        <w:t xml:space="preserve">Health Communication, </w:t>
      </w:r>
      <w:r w:rsidRPr="005E0719">
        <w:rPr>
          <w:rFonts w:ascii="Garamond" w:hAnsi="Garamond"/>
          <w:sz w:val="24"/>
          <w:szCs w:val="24"/>
        </w:rPr>
        <w:t xml:space="preserve">31, 1181-1192.  </w:t>
      </w:r>
      <w:r w:rsidRPr="005E0719">
        <w:rPr>
          <w:rFonts w:ascii="Garamond" w:hAnsi="Garamond"/>
          <w:i/>
          <w:sz w:val="24"/>
          <w:szCs w:val="24"/>
        </w:rPr>
        <w:t xml:space="preserve"> </w:t>
      </w:r>
      <w:hyperlink r:id="rId31" w:history="1">
        <w:r w:rsidRPr="005E0719">
          <w:rPr>
            <w:rStyle w:val="Hyperlink"/>
            <w:rFonts w:ascii="Garamond" w:hAnsi="Garamond"/>
            <w:sz w:val="24"/>
            <w:szCs w:val="24"/>
          </w:rPr>
          <w:t>https://doi.org/10.1080/10410236.2015.1047145</w:t>
        </w:r>
      </w:hyperlink>
    </w:p>
    <w:p w14:paraId="310DCACB" w14:textId="77777777" w:rsidR="00903179" w:rsidRPr="005E0719" w:rsidRDefault="00903179" w:rsidP="00903179">
      <w:pPr>
        <w:pStyle w:val="ListParagraph"/>
        <w:numPr>
          <w:ilvl w:val="0"/>
          <w:numId w:val="36"/>
        </w:numPr>
        <w:snapToGrid w:val="0"/>
        <w:spacing w:after="120"/>
        <w:ind w:left="0"/>
        <w:contextualSpacing w:val="0"/>
        <w:rPr>
          <w:rFonts w:ascii="Garamond" w:hAnsi="Garamond"/>
          <w:sz w:val="24"/>
          <w:szCs w:val="24"/>
        </w:rPr>
      </w:pPr>
      <w:r w:rsidRPr="005E0719">
        <w:rPr>
          <w:rFonts w:ascii="Garamond" w:hAnsi="Garamond"/>
          <w:sz w:val="24"/>
          <w:szCs w:val="24"/>
          <w:lang w:val="fr-FR"/>
        </w:rPr>
        <w:t>*</w:t>
      </w:r>
      <w:r>
        <w:rPr>
          <w:rFonts w:ascii="Garamond" w:hAnsi="Garamond"/>
          <w:sz w:val="24"/>
          <w:szCs w:val="24"/>
          <w:lang w:val="fr-FR"/>
        </w:rPr>
        <w:t xml:space="preserve"> </w:t>
      </w:r>
      <w:r w:rsidRPr="005E0719">
        <w:rPr>
          <w:rFonts w:ascii="Garamond" w:hAnsi="Garamond"/>
          <w:b/>
          <w:sz w:val="24"/>
          <w:szCs w:val="24"/>
          <w:lang w:val="fr-FR"/>
        </w:rPr>
        <w:t>Ho, E. Y.</w:t>
      </w:r>
      <w:r w:rsidRPr="005E0719">
        <w:rPr>
          <w:rFonts w:ascii="Garamond" w:hAnsi="Garamond"/>
          <w:sz w:val="24"/>
          <w:szCs w:val="24"/>
          <w:lang w:val="fr-FR"/>
        </w:rPr>
        <w:t xml:space="preserve">, </w:t>
      </w:r>
      <w:proofErr w:type="spellStart"/>
      <w:r w:rsidRPr="005E0719">
        <w:rPr>
          <w:rFonts w:ascii="Garamond" w:hAnsi="Garamond"/>
          <w:sz w:val="24"/>
          <w:szCs w:val="24"/>
          <w:lang w:val="fr-FR"/>
        </w:rPr>
        <w:t>Lalancette</w:t>
      </w:r>
      <w:proofErr w:type="spellEnd"/>
      <w:r w:rsidRPr="005E0719">
        <w:rPr>
          <w:rFonts w:ascii="Garamond" w:hAnsi="Garamond"/>
          <w:sz w:val="24"/>
          <w:szCs w:val="24"/>
          <w:lang w:val="fr-FR"/>
        </w:rPr>
        <w:t xml:space="preserve">, C., &amp; Leung, G., (2015). </w:t>
      </w:r>
      <w:r w:rsidRPr="005E0719">
        <w:rPr>
          <w:rFonts w:ascii="Garamond" w:hAnsi="Garamond"/>
          <w:sz w:val="24"/>
          <w:szCs w:val="24"/>
        </w:rPr>
        <w:t xml:space="preserve">“Using Chinese medicine in a Western way”: Negotiating integrative Chinese medicine treatment for type 2 diabetes. </w:t>
      </w:r>
      <w:r w:rsidRPr="005E0719">
        <w:rPr>
          <w:rFonts w:ascii="Garamond" w:hAnsi="Garamond"/>
          <w:i/>
          <w:sz w:val="24"/>
          <w:szCs w:val="24"/>
        </w:rPr>
        <w:t xml:space="preserve">Communication &amp; Medicine, 12, </w:t>
      </w:r>
      <w:r w:rsidRPr="005E0719">
        <w:rPr>
          <w:rFonts w:ascii="Garamond" w:hAnsi="Garamond"/>
          <w:sz w:val="24"/>
          <w:szCs w:val="24"/>
        </w:rPr>
        <w:t xml:space="preserve">41-54, </w:t>
      </w:r>
      <w:hyperlink r:id="rId32" w:history="1">
        <w:proofErr w:type="spellStart"/>
        <w:r w:rsidRPr="005E0719">
          <w:rPr>
            <w:rStyle w:val="Hyperlink"/>
            <w:rFonts w:ascii="Garamond" w:hAnsi="Garamond"/>
            <w:sz w:val="24"/>
            <w:szCs w:val="24"/>
          </w:rPr>
          <w:t>doi</w:t>
        </w:r>
        <w:proofErr w:type="spellEnd"/>
        <w:r w:rsidRPr="005E0719">
          <w:rPr>
            <w:rStyle w:val="Hyperlink"/>
            <w:rFonts w:ascii="Garamond" w:hAnsi="Garamond"/>
            <w:sz w:val="24"/>
            <w:szCs w:val="24"/>
          </w:rPr>
          <w:t>: 10.1558/</w:t>
        </w:r>
        <w:proofErr w:type="gramStart"/>
        <w:r w:rsidRPr="005E0719">
          <w:rPr>
            <w:rStyle w:val="Hyperlink"/>
            <w:rFonts w:ascii="Garamond" w:hAnsi="Garamond"/>
            <w:sz w:val="24"/>
            <w:szCs w:val="24"/>
          </w:rPr>
          <w:t>cam.v</w:t>
        </w:r>
        <w:proofErr w:type="gramEnd"/>
        <w:r w:rsidRPr="005E0719">
          <w:rPr>
            <w:rStyle w:val="Hyperlink"/>
            <w:rFonts w:ascii="Garamond" w:hAnsi="Garamond"/>
            <w:sz w:val="24"/>
            <w:szCs w:val="24"/>
          </w:rPr>
          <w:t>12i1.25993</w:t>
        </w:r>
      </w:hyperlink>
      <w:r w:rsidRPr="005E0719">
        <w:rPr>
          <w:rFonts w:ascii="Garamond" w:hAnsi="Garamond"/>
          <w:i/>
          <w:sz w:val="24"/>
          <w:szCs w:val="24"/>
        </w:rPr>
        <w:t>.</w:t>
      </w:r>
    </w:p>
    <w:p w14:paraId="7929AA21" w14:textId="77777777" w:rsidR="00903179" w:rsidRPr="005E0719" w:rsidRDefault="00903179" w:rsidP="00903179">
      <w:pPr>
        <w:pStyle w:val="ListParagraph"/>
        <w:numPr>
          <w:ilvl w:val="0"/>
          <w:numId w:val="36"/>
        </w:numPr>
        <w:snapToGrid w:val="0"/>
        <w:spacing w:after="120"/>
        <w:ind w:left="0"/>
        <w:contextualSpacing w:val="0"/>
        <w:rPr>
          <w:rFonts w:ascii="Garamond" w:hAnsi="Garamond"/>
          <w:sz w:val="24"/>
          <w:szCs w:val="24"/>
        </w:rPr>
      </w:pPr>
      <w:r w:rsidRPr="005E0719">
        <w:rPr>
          <w:rFonts w:ascii="Garamond" w:hAnsi="Garamond"/>
          <w:sz w:val="24"/>
          <w:szCs w:val="24"/>
        </w:rPr>
        <w:t>*</w:t>
      </w:r>
      <w:r>
        <w:rPr>
          <w:rFonts w:ascii="Garamond" w:hAnsi="Garamond"/>
          <w:sz w:val="24"/>
          <w:szCs w:val="24"/>
        </w:rPr>
        <w:t xml:space="preserve"> </w:t>
      </w:r>
      <w:r w:rsidRPr="005E0719">
        <w:rPr>
          <w:rFonts w:ascii="Garamond" w:hAnsi="Garamond"/>
          <w:sz w:val="24"/>
          <w:szCs w:val="24"/>
        </w:rPr>
        <w:t xml:space="preserve">Koenig, C. J., </w:t>
      </w:r>
      <w:r w:rsidRPr="005E0719">
        <w:rPr>
          <w:rFonts w:ascii="Garamond" w:hAnsi="Garamond"/>
          <w:b/>
          <w:sz w:val="24"/>
          <w:szCs w:val="24"/>
        </w:rPr>
        <w:t>Ho, E. Y.</w:t>
      </w:r>
      <w:r w:rsidRPr="005E0719">
        <w:rPr>
          <w:rFonts w:ascii="Garamond" w:hAnsi="Garamond"/>
          <w:sz w:val="24"/>
          <w:szCs w:val="24"/>
        </w:rPr>
        <w:t>,</w:t>
      </w:r>
      <w:r w:rsidRPr="005E0719">
        <w:rPr>
          <w:rFonts w:ascii="Garamond" w:hAnsi="Garamond"/>
          <w:b/>
          <w:sz w:val="24"/>
          <w:szCs w:val="24"/>
        </w:rPr>
        <w:t xml:space="preserve"> </w:t>
      </w:r>
      <w:proofErr w:type="spellStart"/>
      <w:r w:rsidRPr="005E0719">
        <w:rPr>
          <w:rFonts w:ascii="Garamond" w:hAnsi="Garamond"/>
          <w:sz w:val="24"/>
          <w:szCs w:val="24"/>
        </w:rPr>
        <w:t>Trupin</w:t>
      </w:r>
      <w:proofErr w:type="spellEnd"/>
      <w:r w:rsidRPr="005E0719">
        <w:rPr>
          <w:rFonts w:ascii="Garamond" w:hAnsi="Garamond"/>
          <w:sz w:val="24"/>
          <w:szCs w:val="24"/>
        </w:rPr>
        <w:t xml:space="preserve">, L., &amp; Dohan, D. (2015). An exploratory typology of provider responses that encourage and discourage conversation about complementary and integrative medicine during routine oncology visits. </w:t>
      </w:r>
      <w:r w:rsidRPr="005E0719">
        <w:rPr>
          <w:rFonts w:ascii="Garamond" w:hAnsi="Garamond"/>
          <w:i/>
          <w:sz w:val="24"/>
          <w:szCs w:val="24"/>
        </w:rPr>
        <w:t xml:space="preserve">Patient Education &amp; Counseling, 98, </w:t>
      </w:r>
      <w:r w:rsidRPr="005E0719">
        <w:rPr>
          <w:rFonts w:ascii="Garamond" w:hAnsi="Garamond"/>
          <w:sz w:val="24"/>
          <w:szCs w:val="24"/>
        </w:rPr>
        <w:t>857-863</w:t>
      </w:r>
      <w:r w:rsidRPr="005E0719">
        <w:rPr>
          <w:rFonts w:ascii="Garamond" w:hAnsi="Garamond"/>
          <w:i/>
          <w:sz w:val="24"/>
          <w:szCs w:val="24"/>
        </w:rPr>
        <w:t xml:space="preserve">. </w:t>
      </w:r>
      <w:hyperlink r:id="rId33" w:tgtFrame="_blank" w:tooltip="Persistent link using digital object identifier" w:history="1">
        <w:r w:rsidRPr="005E0719">
          <w:rPr>
            <w:rStyle w:val="Hyperlink"/>
            <w:rFonts w:ascii="Garamond" w:hAnsi="Garamond"/>
            <w:sz w:val="24"/>
            <w:szCs w:val="24"/>
          </w:rPr>
          <w:t>https://doi.org/10.1016/j.pec.2015.02.018</w:t>
        </w:r>
      </w:hyperlink>
    </w:p>
    <w:p w14:paraId="4E70B2C4"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lang w:bidi="en-US"/>
        </w:rPr>
        <w:t>*</w:t>
      </w:r>
      <w:r>
        <w:rPr>
          <w:rFonts w:ascii="Garamond" w:hAnsi="Garamond"/>
          <w:sz w:val="24"/>
          <w:szCs w:val="24"/>
          <w:lang w:bidi="en-US"/>
        </w:rPr>
        <w:t xml:space="preserve"> </w:t>
      </w:r>
      <w:r w:rsidRPr="005E0719">
        <w:rPr>
          <w:rFonts w:ascii="Garamond" w:hAnsi="Garamond"/>
          <w:b/>
          <w:sz w:val="24"/>
          <w:szCs w:val="24"/>
          <w:lang w:bidi="en-US"/>
        </w:rPr>
        <w:t>Ho, E. Y.</w:t>
      </w:r>
      <w:r w:rsidRPr="005E0719">
        <w:rPr>
          <w:rFonts w:ascii="Garamond" w:hAnsi="Garamond"/>
          <w:sz w:val="24"/>
          <w:szCs w:val="24"/>
          <w:lang w:bidi="en-US"/>
        </w:rPr>
        <w:t>,</w:t>
      </w:r>
      <w:r w:rsidRPr="005E0719">
        <w:rPr>
          <w:rFonts w:ascii="Garamond" w:hAnsi="Garamond"/>
          <w:b/>
          <w:sz w:val="24"/>
          <w:szCs w:val="24"/>
          <w:lang w:bidi="en-US"/>
        </w:rPr>
        <w:t xml:space="preserve"> </w:t>
      </w:r>
      <w:r w:rsidRPr="005E0719">
        <w:rPr>
          <w:rFonts w:ascii="Garamond" w:hAnsi="Garamond"/>
          <w:sz w:val="24"/>
          <w:szCs w:val="24"/>
          <w:lang w:bidi="en-US"/>
        </w:rPr>
        <w:t xml:space="preserve">Tran, H., &amp; </w:t>
      </w:r>
      <w:proofErr w:type="spellStart"/>
      <w:r w:rsidRPr="005E0719">
        <w:rPr>
          <w:rFonts w:ascii="Garamond" w:hAnsi="Garamond"/>
          <w:sz w:val="24"/>
          <w:szCs w:val="24"/>
          <w:lang w:bidi="en-US"/>
        </w:rPr>
        <w:t>Chesla</w:t>
      </w:r>
      <w:proofErr w:type="spellEnd"/>
      <w:r w:rsidRPr="005E0719">
        <w:rPr>
          <w:rFonts w:ascii="Garamond" w:hAnsi="Garamond"/>
          <w:sz w:val="24"/>
          <w:szCs w:val="24"/>
          <w:lang w:bidi="en-US"/>
        </w:rPr>
        <w:t>, C. A. (2015). Assessing the cultural in culturally sensitive printed patient education materials for Chinese Americans with Type 2 diabetes.</w:t>
      </w:r>
      <w:r w:rsidRPr="005E0719">
        <w:rPr>
          <w:rFonts w:ascii="Garamond" w:hAnsi="Garamond"/>
          <w:b/>
          <w:sz w:val="24"/>
          <w:szCs w:val="24"/>
          <w:lang w:bidi="en-US"/>
        </w:rPr>
        <w:t xml:space="preserve"> </w:t>
      </w:r>
      <w:r w:rsidRPr="005E0719">
        <w:rPr>
          <w:rFonts w:ascii="Garamond" w:hAnsi="Garamond"/>
          <w:i/>
          <w:sz w:val="24"/>
          <w:szCs w:val="24"/>
          <w:lang w:bidi="en-US"/>
        </w:rPr>
        <w:t>Health Communication, 30,</w:t>
      </w:r>
      <w:r w:rsidRPr="005E0719">
        <w:rPr>
          <w:rFonts w:ascii="Garamond" w:hAnsi="Garamond"/>
          <w:sz w:val="24"/>
          <w:szCs w:val="24"/>
          <w:lang w:bidi="en-US"/>
        </w:rPr>
        <w:t xml:space="preserve"> 39-49</w:t>
      </w:r>
      <w:r w:rsidRPr="005E0719">
        <w:rPr>
          <w:rFonts w:ascii="Garamond" w:hAnsi="Garamond"/>
          <w:i/>
          <w:sz w:val="24"/>
          <w:szCs w:val="24"/>
          <w:lang w:bidi="en-US"/>
        </w:rPr>
        <w:t xml:space="preserve">. </w:t>
      </w:r>
      <w:hyperlink r:id="rId34" w:history="1">
        <w:r w:rsidRPr="005E0719">
          <w:rPr>
            <w:rStyle w:val="Hyperlink"/>
            <w:rFonts w:ascii="Garamond" w:hAnsi="Garamond"/>
            <w:sz w:val="24"/>
            <w:szCs w:val="24"/>
          </w:rPr>
          <w:t>https://doi.org/10.1080/10410236.2013.835216</w:t>
        </w:r>
      </w:hyperlink>
    </w:p>
    <w:p w14:paraId="5486EFEE"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lang w:bidi="en-US"/>
        </w:rPr>
        <w:lastRenderedPageBreak/>
        <w:t xml:space="preserve">* Robles, J. S. &amp; </w:t>
      </w:r>
      <w:r w:rsidRPr="005E0719">
        <w:rPr>
          <w:rFonts w:ascii="Garamond" w:hAnsi="Garamond"/>
          <w:b/>
          <w:sz w:val="24"/>
          <w:szCs w:val="24"/>
          <w:lang w:bidi="en-US"/>
        </w:rPr>
        <w:t xml:space="preserve">Ho, E. Y. </w:t>
      </w:r>
      <w:r w:rsidRPr="005E0719">
        <w:rPr>
          <w:rFonts w:ascii="Garamond" w:hAnsi="Garamond"/>
          <w:sz w:val="24"/>
          <w:szCs w:val="24"/>
          <w:lang w:bidi="en-US"/>
        </w:rPr>
        <w:t xml:space="preserve">(2014). </w:t>
      </w:r>
      <w:r w:rsidRPr="005E0719">
        <w:rPr>
          <w:rFonts w:ascii="Garamond" w:hAnsi="Garamond"/>
          <w:sz w:val="24"/>
          <w:szCs w:val="24"/>
        </w:rPr>
        <w:t xml:space="preserve">Interactional formats and institutional context: A practical and exploitable distinction in interviews. </w:t>
      </w:r>
      <w:r w:rsidRPr="005E0719">
        <w:rPr>
          <w:rFonts w:ascii="Garamond" w:hAnsi="Garamond"/>
          <w:i/>
          <w:sz w:val="24"/>
          <w:szCs w:val="24"/>
          <w:lang w:bidi="en-US"/>
        </w:rPr>
        <w:t>Text &amp; Talk</w:t>
      </w:r>
      <w:r w:rsidRPr="005E0719">
        <w:rPr>
          <w:rFonts w:ascii="Garamond" w:hAnsi="Garamond"/>
          <w:sz w:val="24"/>
          <w:szCs w:val="24"/>
          <w:lang w:bidi="en-US"/>
        </w:rPr>
        <w:t xml:space="preserve">, </w:t>
      </w:r>
      <w:r w:rsidRPr="005E0719">
        <w:rPr>
          <w:rFonts w:ascii="Garamond" w:hAnsi="Garamond"/>
          <w:i/>
          <w:sz w:val="24"/>
          <w:szCs w:val="24"/>
          <w:lang w:bidi="en-US"/>
        </w:rPr>
        <w:t>34,</w:t>
      </w:r>
      <w:r w:rsidRPr="005E0719">
        <w:rPr>
          <w:rFonts w:ascii="Garamond" w:hAnsi="Garamond"/>
          <w:sz w:val="24"/>
          <w:szCs w:val="24"/>
          <w:lang w:bidi="en-US"/>
        </w:rPr>
        <w:t xml:space="preserve"> 443-465. </w:t>
      </w:r>
      <w:hyperlink r:id="rId35" w:history="1">
        <w:r w:rsidRPr="005E0719">
          <w:rPr>
            <w:rStyle w:val="Hyperlink"/>
            <w:rFonts w:ascii="Garamond" w:hAnsi="Garamond"/>
            <w:sz w:val="24"/>
            <w:szCs w:val="24"/>
          </w:rPr>
          <w:t>https://doi.org/10.1515/text-2014-0011</w:t>
        </w:r>
      </w:hyperlink>
    </w:p>
    <w:p w14:paraId="57AF586C"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proofErr w:type="spellStart"/>
      <w:r w:rsidRPr="005E0719">
        <w:rPr>
          <w:rFonts w:ascii="Garamond" w:hAnsi="Garamond"/>
          <w:sz w:val="24"/>
          <w:szCs w:val="24"/>
          <w:lang w:bidi="en-US"/>
        </w:rPr>
        <w:t>Witteborn</w:t>
      </w:r>
      <w:proofErr w:type="spellEnd"/>
      <w:r w:rsidRPr="005E0719">
        <w:rPr>
          <w:rFonts w:ascii="Garamond" w:hAnsi="Garamond"/>
          <w:sz w:val="24"/>
          <w:szCs w:val="24"/>
          <w:lang w:bidi="en-US"/>
        </w:rPr>
        <w:t>, S., Milburn, T., &amp;</w:t>
      </w:r>
      <w:r w:rsidRPr="005E0719">
        <w:rPr>
          <w:rFonts w:ascii="Garamond" w:hAnsi="Garamond"/>
          <w:b/>
          <w:sz w:val="24"/>
          <w:szCs w:val="24"/>
          <w:lang w:bidi="en-US"/>
        </w:rPr>
        <w:t xml:space="preserve"> Ho, E. Y</w:t>
      </w:r>
      <w:r w:rsidRPr="005E0719">
        <w:rPr>
          <w:rFonts w:ascii="Garamond" w:hAnsi="Garamond"/>
          <w:sz w:val="24"/>
          <w:szCs w:val="24"/>
          <w:lang w:bidi="en-US"/>
        </w:rPr>
        <w:t xml:space="preserve">. (2013). The ethnography of communication as applied methodology: Insights from three case studies. </w:t>
      </w:r>
      <w:r w:rsidRPr="005E0719">
        <w:rPr>
          <w:rFonts w:ascii="Garamond" w:hAnsi="Garamond"/>
          <w:i/>
          <w:sz w:val="24"/>
          <w:szCs w:val="24"/>
          <w:lang w:bidi="en-US"/>
        </w:rPr>
        <w:t>Journal of Applied Communication Research, 41</w:t>
      </w:r>
      <w:r w:rsidRPr="005E0719">
        <w:rPr>
          <w:rFonts w:ascii="Garamond" w:hAnsi="Garamond"/>
          <w:sz w:val="24"/>
          <w:szCs w:val="24"/>
          <w:lang w:bidi="en-US"/>
        </w:rPr>
        <w:t xml:space="preserve">, 188-194. </w:t>
      </w:r>
      <w:hyperlink r:id="rId36" w:history="1">
        <w:r w:rsidRPr="005E0719">
          <w:rPr>
            <w:rStyle w:val="Hyperlink"/>
            <w:rFonts w:ascii="Garamond" w:hAnsi="Garamond"/>
            <w:sz w:val="24"/>
            <w:szCs w:val="24"/>
          </w:rPr>
          <w:t>https://doi.org/10.1080/00909882.2013.782421</w:t>
        </w:r>
      </w:hyperlink>
    </w:p>
    <w:p w14:paraId="7CE014B4"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lang w:bidi="en-US"/>
        </w:rPr>
        <w:t xml:space="preserve">* </w:t>
      </w:r>
      <w:r w:rsidRPr="005E0719">
        <w:rPr>
          <w:rFonts w:ascii="Garamond" w:hAnsi="Garamond"/>
          <w:b/>
          <w:sz w:val="24"/>
          <w:szCs w:val="24"/>
          <w:lang w:bidi="en-US"/>
        </w:rPr>
        <w:t>Ho, E. Y.</w:t>
      </w:r>
      <w:r w:rsidRPr="005E0719">
        <w:rPr>
          <w:rFonts w:ascii="Garamond" w:hAnsi="Garamond"/>
          <w:sz w:val="24"/>
          <w:szCs w:val="24"/>
          <w:lang w:bidi="en-US"/>
        </w:rPr>
        <w:t xml:space="preserve">, </w:t>
      </w:r>
      <w:proofErr w:type="spellStart"/>
      <w:r w:rsidRPr="005E0719">
        <w:rPr>
          <w:rFonts w:ascii="Garamond" w:hAnsi="Garamond"/>
          <w:sz w:val="24"/>
          <w:szCs w:val="24"/>
          <w:lang w:bidi="en-US"/>
        </w:rPr>
        <w:t>Chesla</w:t>
      </w:r>
      <w:proofErr w:type="spellEnd"/>
      <w:r w:rsidRPr="005E0719">
        <w:rPr>
          <w:rFonts w:ascii="Garamond" w:hAnsi="Garamond"/>
          <w:sz w:val="24"/>
          <w:szCs w:val="24"/>
          <w:lang w:bidi="en-US"/>
        </w:rPr>
        <w:t xml:space="preserve">, C. A., &amp; Chun, K. M. (2012). Health communication with Chinese Americans about type 2 diabetes. </w:t>
      </w:r>
      <w:r w:rsidRPr="005E0719">
        <w:rPr>
          <w:rFonts w:ascii="Garamond" w:hAnsi="Garamond"/>
          <w:i/>
          <w:sz w:val="24"/>
          <w:szCs w:val="24"/>
          <w:lang w:val="pt-BR" w:bidi="en-US"/>
        </w:rPr>
        <w:t xml:space="preserve">The Diabetes </w:t>
      </w:r>
      <w:proofErr w:type="spellStart"/>
      <w:r w:rsidRPr="005E0719">
        <w:rPr>
          <w:rFonts w:ascii="Garamond" w:hAnsi="Garamond"/>
          <w:i/>
          <w:sz w:val="24"/>
          <w:szCs w:val="24"/>
          <w:lang w:val="pt-BR" w:bidi="en-US"/>
        </w:rPr>
        <w:t>Educator</w:t>
      </w:r>
      <w:proofErr w:type="spellEnd"/>
      <w:r w:rsidRPr="005E0719">
        <w:rPr>
          <w:rFonts w:ascii="Garamond" w:hAnsi="Garamond"/>
          <w:sz w:val="24"/>
          <w:szCs w:val="24"/>
          <w:lang w:val="pt-BR" w:bidi="en-US"/>
        </w:rPr>
        <w:t xml:space="preserve">, </w:t>
      </w:r>
      <w:r w:rsidRPr="005E0719">
        <w:rPr>
          <w:rFonts w:ascii="Garamond" w:hAnsi="Garamond"/>
          <w:i/>
          <w:sz w:val="24"/>
          <w:szCs w:val="24"/>
          <w:lang w:val="pt-BR" w:bidi="en-US"/>
        </w:rPr>
        <w:t>38</w:t>
      </w:r>
      <w:r w:rsidRPr="005E0719">
        <w:rPr>
          <w:rFonts w:ascii="Garamond" w:hAnsi="Garamond"/>
          <w:sz w:val="24"/>
          <w:szCs w:val="24"/>
          <w:lang w:val="pt-BR" w:bidi="en-US"/>
        </w:rPr>
        <w:t xml:space="preserve">, 66-75. </w:t>
      </w:r>
      <w:hyperlink r:id="rId37" w:history="1">
        <w:r w:rsidRPr="005E0719">
          <w:rPr>
            <w:rStyle w:val="Hyperlink"/>
            <w:rFonts w:ascii="Garamond" w:hAnsi="Garamond"/>
            <w:sz w:val="24"/>
            <w:szCs w:val="24"/>
            <w:lang w:val="pt-BR"/>
          </w:rPr>
          <w:t>https://doi.org/10.1177/0145721711428774</w:t>
        </w:r>
      </w:hyperlink>
    </w:p>
    <w:p w14:paraId="3B8725B1"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lang w:bidi="en-US"/>
        </w:rPr>
        <w:t>*</w:t>
      </w:r>
      <w:r>
        <w:rPr>
          <w:rFonts w:ascii="Garamond" w:hAnsi="Garamond"/>
          <w:sz w:val="24"/>
          <w:szCs w:val="24"/>
          <w:lang w:bidi="en-US"/>
        </w:rPr>
        <w:t xml:space="preserve"> </w:t>
      </w:r>
      <w:r w:rsidRPr="005E0719">
        <w:rPr>
          <w:rFonts w:ascii="Garamond" w:hAnsi="Garamond"/>
          <w:b/>
          <w:sz w:val="24"/>
          <w:szCs w:val="24"/>
          <w:lang w:bidi="en-US"/>
        </w:rPr>
        <w:t>Ho, E. Y</w:t>
      </w:r>
      <w:r w:rsidRPr="005E0719">
        <w:rPr>
          <w:rFonts w:ascii="Garamond" w:hAnsi="Garamond"/>
          <w:sz w:val="24"/>
          <w:szCs w:val="24"/>
          <w:lang w:bidi="en-US"/>
        </w:rPr>
        <w:t xml:space="preserve">., D’Agostino, T. A., </w:t>
      </w:r>
      <w:proofErr w:type="spellStart"/>
      <w:r w:rsidRPr="005E0719">
        <w:rPr>
          <w:rFonts w:ascii="Garamond" w:hAnsi="Garamond"/>
          <w:sz w:val="24"/>
          <w:szCs w:val="24"/>
          <w:lang w:bidi="en-US"/>
        </w:rPr>
        <w:t>Yadegar</w:t>
      </w:r>
      <w:proofErr w:type="spellEnd"/>
      <w:r w:rsidRPr="005E0719">
        <w:rPr>
          <w:rFonts w:ascii="Garamond" w:hAnsi="Garamond"/>
          <w:sz w:val="24"/>
          <w:szCs w:val="24"/>
          <w:lang w:bidi="en-US"/>
        </w:rPr>
        <w:t xml:space="preserve">, V., Burke, A., &amp; </w:t>
      </w:r>
      <w:proofErr w:type="spellStart"/>
      <w:r w:rsidRPr="005E0719">
        <w:rPr>
          <w:rFonts w:ascii="Garamond" w:hAnsi="Garamond"/>
          <w:sz w:val="24"/>
          <w:szCs w:val="24"/>
          <w:lang w:bidi="en-US"/>
        </w:rPr>
        <w:t>Bylund</w:t>
      </w:r>
      <w:proofErr w:type="spellEnd"/>
      <w:r w:rsidRPr="005E0719">
        <w:rPr>
          <w:rFonts w:ascii="Garamond" w:hAnsi="Garamond"/>
          <w:sz w:val="24"/>
          <w:szCs w:val="24"/>
          <w:lang w:bidi="en-US"/>
        </w:rPr>
        <w:t xml:space="preserve">, C. L. (2012). </w:t>
      </w:r>
      <w:r w:rsidRPr="005E0719">
        <w:rPr>
          <w:rFonts w:ascii="Garamond" w:hAnsi="Garamond"/>
          <w:sz w:val="24"/>
          <w:szCs w:val="24"/>
        </w:rPr>
        <w:t xml:space="preserve">Teaching patients how to talk with biomedical providers about their complementary and alternative medicine use. </w:t>
      </w:r>
      <w:r w:rsidRPr="005E0719">
        <w:rPr>
          <w:rFonts w:ascii="Garamond" w:hAnsi="Garamond"/>
          <w:i/>
          <w:sz w:val="24"/>
          <w:szCs w:val="24"/>
        </w:rPr>
        <w:t>Patient Education &amp; Counseling, 89</w:t>
      </w:r>
      <w:r w:rsidRPr="005E0719">
        <w:rPr>
          <w:rFonts w:ascii="Garamond" w:hAnsi="Garamond"/>
          <w:sz w:val="24"/>
          <w:szCs w:val="24"/>
        </w:rPr>
        <w:t xml:space="preserve">, 405-410. </w:t>
      </w:r>
      <w:hyperlink r:id="rId38" w:tgtFrame="_blank" w:tooltip="Persistent link using digital object identifier" w:history="1">
        <w:r w:rsidRPr="005E0719">
          <w:rPr>
            <w:rStyle w:val="Hyperlink"/>
            <w:rFonts w:ascii="Garamond" w:hAnsi="Garamond"/>
            <w:sz w:val="24"/>
            <w:szCs w:val="24"/>
          </w:rPr>
          <w:t>https://doi.org/10.1016/j.pec.2012.03.009</w:t>
        </w:r>
      </w:hyperlink>
    </w:p>
    <w:p w14:paraId="4ABDCB25" w14:textId="77777777" w:rsidR="00903179" w:rsidRPr="005E0719" w:rsidRDefault="00903179" w:rsidP="00903179">
      <w:pPr>
        <w:pStyle w:val="ListParagraph"/>
        <w:numPr>
          <w:ilvl w:val="0"/>
          <w:numId w:val="36"/>
        </w:numPr>
        <w:snapToGrid w:val="0"/>
        <w:spacing w:after="120"/>
        <w:ind w:left="0"/>
        <w:contextualSpacing w:val="0"/>
        <w:rPr>
          <w:rFonts w:ascii="Garamond" w:hAnsi="Garamond"/>
          <w:sz w:val="24"/>
          <w:szCs w:val="24"/>
        </w:rPr>
      </w:pPr>
      <w:r w:rsidRPr="005E0719">
        <w:rPr>
          <w:rFonts w:ascii="Garamond" w:hAnsi="Garamond"/>
          <w:sz w:val="24"/>
          <w:szCs w:val="24"/>
          <w:lang w:val="sv-SE" w:bidi="en-US"/>
        </w:rPr>
        <w:t>*</w:t>
      </w:r>
      <w:r>
        <w:rPr>
          <w:rFonts w:ascii="Garamond" w:hAnsi="Garamond"/>
          <w:sz w:val="24"/>
          <w:szCs w:val="24"/>
          <w:lang w:val="sv-SE" w:bidi="en-US"/>
        </w:rPr>
        <w:t xml:space="preserve"> </w:t>
      </w:r>
      <w:proofErr w:type="spellStart"/>
      <w:r w:rsidRPr="005E0719">
        <w:rPr>
          <w:rFonts w:ascii="Garamond" w:hAnsi="Garamond"/>
          <w:sz w:val="24"/>
          <w:szCs w:val="24"/>
          <w:lang w:val="sv-SE" w:bidi="en-US"/>
        </w:rPr>
        <w:t>Koenig</w:t>
      </w:r>
      <w:proofErr w:type="spellEnd"/>
      <w:r w:rsidRPr="005E0719">
        <w:rPr>
          <w:rFonts w:ascii="Garamond" w:hAnsi="Garamond"/>
          <w:sz w:val="24"/>
          <w:szCs w:val="24"/>
          <w:lang w:val="sv-SE" w:bidi="en-US"/>
        </w:rPr>
        <w:t xml:space="preserve">, C. J., </w:t>
      </w:r>
      <w:r w:rsidRPr="005E0719">
        <w:rPr>
          <w:rFonts w:ascii="Garamond" w:hAnsi="Garamond"/>
          <w:b/>
          <w:sz w:val="24"/>
          <w:szCs w:val="24"/>
          <w:lang w:val="sv-SE" w:bidi="en-US"/>
        </w:rPr>
        <w:t>Ho, E. Y</w:t>
      </w:r>
      <w:r w:rsidRPr="005E0719">
        <w:rPr>
          <w:rFonts w:ascii="Garamond" w:hAnsi="Garamond"/>
          <w:sz w:val="24"/>
          <w:szCs w:val="24"/>
          <w:lang w:val="sv-SE" w:bidi="en-US"/>
        </w:rPr>
        <w:t xml:space="preserve">., </w:t>
      </w:r>
      <w:proofErr w:type="spellStart"/>
      <w:r w:rsidRPr="005E0719">
        <w:rPr>
          <w:rFonts w:ascii="Garamond" w:hAnsi="Garamond"/>
          <w:sz w:val="24"/>
          <w:szCs w:val="24"/>
          <w:lang w:val="sv-SE" w:bidi="en-US"/>
        </w:rPr>
        <w:t>Yadegar</w:t>
      </w:r>
      <w:proofErr w:type="spellEnd"/>
      <w:r w:rsidRPr="005E0719">
        <w:rPr>
          <w:rFonts w:ascii="Garamond" w:hAnsi="Garamond"/>
          <w:sz w:val="24"/>
          <w:szCs w:val="24"/>
          <w:lang w:val="sv-SE" w:bidi="en-US"/>
        </w:rPr>
        <w:t xml:space="preserve">, V., &amp; Tarn, D. M. (2012). </w:t>
      </w:r>
      <w:r w:rsidRPr="005E0719">
        <w:rPr>
          <w:rFonts w:ascii="Garamond" w:hAnsi="Garamond"/>
          <w:sz w:val="24"/>
          <w:szCs w:val="24"/>
        </w:rPr>
        <w:t>Negotiating</w:t>
      </w:r>
      <w:r w:rsidRPr="005E0719" w:rsidDel="00541746">
        <w:rPr>
          <w:rFonts w:ascii="Garamond" w:hAnsi="Garamond"/>
          <w:sz w:val="24"/>
          <w:szCs w:val="24"/>
        </w:rPr>
        <w:t xml:space="preserve"> </w:t>
      </w:r>
      <w:r w:rsidRPr="005E0719">
        <w:rPr>
          <w:rFonts w:ascii="Garamond" w:hAnsi="Garamond"/>
          <w:sz w:val="24"/>
          <w:szCs w:val="24"/>
        </w:rPr>
        <w:t xml:space="preserve">complementary and alternative medicine use in primary care visits with older patients. </w:t>
      </w:r>
      <w:r w:rsidRPr="005E0719">
        <w:rPr>
          <w:rFonts w:ascii="Garamond" w:hAnsi="Garamond"/>
          <w:i/>
          <w:sz w:val="24"/>
          <w:szCs w:val="24"/>
        </w:rPr>
        <w:t>Patient Education &amp; Counseling, 89</w:t>
      </w:r>
      <w:r w:rsidRPr="005E0719">
        <w:rPr>
          <w:rFonts w:ascii="Garamond" w:hAnsi="Garamond"/>
          <w:sz w:val="24"/>
          <w:szCs w:val="24"/>
        </w:rPr>
        <w:t xml:space="preserve">, 368-373. </w:t>
      </w:r>
      <w:hyperlink r:id="rId39" w:tgtFrame="_blank" w:tooltip="Persistent link using digital object identifier" w:history="1">
        <w:r w:rsidRPr="005E0719">
          <w:rPr>
            <w:rFonts w:ascii="Garamond" w:hAnsi="Garamond"/>
            <w:color w:val="0000FF"/>
            <w:sz w:val="24"/>
            <w:szCs w:val="24"/>
            <w:u w:val="single"/>
          </w:rPr>
          <w:t>https://doi.org/10.1016/j.pec.2012.02.020</w:t>
        </w:r>
      </w:hyperlink>
      <w:r w:rsidRPr="005E0719">
        <w:rPr>
          <w:rFonts w:ascii="Garamond" w:hAnsi="Garamond" w:cstheme="majorBidi"/>
          <w:sz w:val="24"/>
          <w:szCs w:val="24"/>
        </w:rPr>
        <w:t>.</w:t>
      </w:r>
    </w:p>
    <w:p w14:paraId="6E272E18"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rPr>
        <w:t>*</w:t>
      </w:r>
      <w:r>
        <w:rPr>
          <w:rFonts w:ascii="Garamond" w:hAnsi="Garamond"/>
          <w:sz w:val="24"/>
          <w:szCs w:val="24"/>
        </w:rPr>
        <w:t xml:space="preserve"> </w:t>
      </w:r>
      <w:r w:rsidRPr="005E0719">
        <w:rPr>
          <w:rFonts w:ascii="Garamond" w:hAnsi="Garamond"/>
          <w:b/>
          <w:sz w:val="24"/>
          <w:szCs w:val="24"/>
        </w:rPr>
        <w:t>Ho, E. Y.</w:t>
      </w:r>
      <w:r w:rsidRPr="005E0719">
        <w:rPr>
          <w:rFonts w:ascii="Garamond" w:hAnsi="Garamond"/>
          <w:sz w:val="24"/>
          <w:szCs w:val="24"/>
        </w:rPr>
        <w:t>,</w:t>
      </w:r>
      <w:r w:rsidRPr="005E0719">
        <w:rPr>
          <w:rFonts w:ascii="Garamond" w:hAnsi="Garamond"/>
          <w:b/>
          <w:sz w:val="24"/>
          <w:szCs w:val="24"/>
        </w:rPr>
        <w:t xml:space="preserve"> </w:t>
      </w:r>
      <w:r w:rsidRPr="005E0719">
        <w:rPr>
          <w:rFonts w:ascii="Garamond" w:hAnsi="Garamond"/>
          <w:sz w:val="24"/>
          <w:szCs w:val="24"/>
        </w:rPr>
        <w:t xml:space="preserve">&amp; Robles, J. S. (2011). Cultural resources for health participation: Examining biomedicine, acupuncture and massage therapy for HIV-related peripheral neuropathy. </w:t>
      </w:r>
      <w:r w:rsidRPr="005E0719">
        <w:rPr>
          <w:rFonts w:ascii="Garamond" w:hAnsi="Garamond"/>
          <w:i/>
          <w:sz w:val="24"/>
          <w:szCs w:val="24"/>
        </w:rPr>
        <w:t>Health Communication, 26</w:t>
      </w:r>
      <w:r w:rsidRPr="005E0719">
        <w:rPr>
          <w:rFonts w:ascii="Garamond" w:hAnsi="Garamond"/>
          <w:sz w:val="24"/>
          <w:szCs w:val="24"/>
        </w:rPr>
        <w:t xml:space="preserve">, 135-146. </w:t>
      </w:r>
      <w:hyperlink r:id="rId40" w:history="1">
        <w:r w:rsidRPr="005E0719">
          <w:rPr>
            <w:rStyle w:val="Hyperlink"/>
            <w:rFonts w:ascii="Garamond" w:hAnsi="Garamond"/>
            <w:sz w:val="24"/>
            <w:szCs w:val="24"/>
          </w:rPr>
          <w:t>https://doi.org/10.1080/10410236.2010.541991</w:t>
        </w:r>
      </w:hyperlink>
    </w:p>
    <w:p w14:paraId="70203EE2" w14:textId="77777777" w:rsidR="00903179" w:rsidRPr="00587058" w:rsidRDefault="00903179" w:rsidP="00903179">
      <w:pPr>
        <w:pStyle w:val="ListParagraph"/>
        <w:numPr>
          <w:ilvl w:val="0"/>
          <w:numId w:val="36"/>
        </w:numPr>
        <w:snapToGrid w:val="0"/>
        <w:spacing w:after="120"/>
        <w:ind w:left="0"/>
        <w:contextualSpacing w:val="0"/>
        <w:rPr>
          <w:rFonts w:ascii="Garamond" w:hAnsi="Garamond"/>
          <w:sz w:val="24"/>
          <w:szCs w:val="24"/>
        </w:rPr>
      </w:pPr>
      <w:r w:rsidRPr="005E0719">
        <w:rPr>
          <w:rFonts w:ascii="Garamond" w:hAnsi="Garamond"/>
          <w:sz w:val="24"/>
          <w:szCs w:val="24"/>
          <w:lang w:val="pt-BR"/>
        </w:rPr>
        <w:t>*</w:t>
      </w:r>
      <w:r>
        <w:rPr>
          <w:rFonts w:ascii="Garamond" w:hAnsi="Garamond"/>
          <w:sz w:val="24"/>
          <w:szCs w:val="24"/>
          <w:lang w:val="pt-BR"/>
        </w:rPr>
        <w:t xml:space="preserve"> </w:t>
      </w:r>
      <w:proofErr w:type="spellStart"/>
      <w:r w:rsidRPr="005E0719">
        <w:rPr>
          <w:rFonts w:ascii="Garamond" w:hAnsi="Garamond"/>
          <w:sz w:val="24"/>
          <w:szCs w:val="24"/>
          <w:lang w:val="pt-BR"/>
        </w:rPr>
        <w:t>Bylund</w:t>
      </w:r>
      <w:proofErr w:type="spellEnd"/>
      <w:r w:rsidRPr="005E0719">
        <w:rPr>
          <w:rFonts w:ascii="Garamond" w:hAnsi="Garamond"/>
          <w:sz w:val="24"/>
          <w:szCs w:val="24"/>
          <w:lang w:val="pt-BR"/>
        </w:rPr>
        <w:t xml:space="preserve">, C. L., D’Agostino, T. A., </w:t>
      </w:r>
      <w:r w:rsidRPr="005E0719">
        <w:rPr>
          <w:rFonts w:ascii="Garamond" w:hAnsi="Garamond"/>
          <w:b/>
          <w:sz w:val="24"/>
          <w:szCs w:val="24"/>
          <w:lang w:val="pt-BR"/>
        </w:rPr>
        <w:t>Ho, E. Y.</w:t>
      </w:r>
      <w:r w:rsidRPr="005E0719">
        <w:rPr>
          <w:rFonts w:ascii="Garamond" w:hAnsi="Garamond"/>
          <w:sz w:val="24"/>
          <w:szCs w:val="24"/>
          <w:lang w:val="pt-BR"/>
        </w:rPr>
        <w:t xml:space="preserve">, &amp; </w:t>
      </w:r>
      <w:proofErr w:type="spellStart"/>
      <w:r w:rsidRPr="005E0719">
        <w:rPr>
          <w:rFonts w:ascii="Garamond" w:hAnsi="Garamond"/>
          <w:sz w:val="24"/>
          <w:szCs w:val="24"/>
          <w:lang w:val="pt-BR"/>
        </w:rPr>
        <w:t>Chewning</w:t>
      </w:r>
      <w:proofErr w:type="spellEnd"/>
      <w:r w:rsidRPr="005E0719">
        <w:rPr>
          <w:rFonts w:ascii="Garamond" w:hAnsi="Garamond"/>
          <w:sz w:val="24"/>
          <w:szCs w:val="24"/>
          <w:lang w:val="pt-BR"/>
        </w:rPr>
        <w:t xml:space="preserve">, B. A. (2010). </w:t>
      </w:r>
      <w:r w:rsidRPr="005E0719">
        <w:rPr>
          <w:rFonts w:ascii="Garamond" w:hAnsi="Garamond"/>
          <w:sz w:val="24"/>
          <w:szCs w:val="24"/>
        </w:rPr>
        <w:t xml:space="preserve">Improving clinical communication and promoting health through concordance-based patient education. </w:t>
      </w:r>
      <w:r w:rsidRPr="005E0719">
        <w:rPr>
          <w:rFonts w:ascii="Garamond" w:hAnsi="Garamond"/>
          <w:i/>
          <w:sz w:val="24"/>
          <w:szCs w:val="24"/>
        </w:rPr>
        <w:t>Communication Education, 59</w:t>
      </w:r>
      <w:r w:rsidRPr="005E0719">
        <w:rPr>
          <w:rFonts w:ascii="Garamond" w:hAnsi="Garamond"/>
          <w:sz w:val="24"/>
          <w:szCs w:val="24"/>
        </w:rPr>
        <w:t>, 294-311</w:t>
      </w:r>
      <w:r w:rsidRPr="005E0719">
        <w:rPr>
          <w:rFonts w:ascii="Garamond" w:hAnsi="Garamond"/>
          <w:i/>
          <w:sz w:val="24"/>
          <w:szCs w:val="24"/>
        </w:rPr>
        <w:t xml:space="preserve">. </w:t>
      </w:r>
      <w:hyperlink r:id="rId41" w:history="1">
        <w:r w:rsidRPr="005E0719">
          <w:rPr>
            <w:rStyle w:val="Hyperlink"/>
            <w:rFonts w:ascii="Garamond" w:hAnsi="Garamond"/>
            <w:sz w:val="24"/>
            <w:szCs w:val="24"/>
          </w:rPr>
          <w:t>https://doi.org/10.1080/03634521003631952</w:t>
        </w:r>
      </w:hyperlink>
    </w:p>
    <w:p w14:paraId="20196129"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rPr>
        <w:t>*</w:t>
      </w:r>
      <w:r>
        <w:rPr>
          <w:rFonts w:ascii="Garamond" w:hAnsi="Garamond"/>
          <w:sz w:val="24"/>
          <w:szCs w:val="24"/>
        </w:rPr>
        <w:t xml:space="preserve"> </w:t>
      </w:r>
      <w:r w:rsidRPr="005E0719">
        <w:rPr>
          <w:rFonts w:ascii="Garamond" w:hAnsi="Garamond"/>
          <w:b/>
          <w:sz w:val="24"/>
          <w:szCs w:val="24"/>
        </w:rPr>
        <w:t>Ho, E. Y.</w:t>
      </w:r>
      <w:r w:rsidRPr="005E0719">
        <w:rPr>
          <w:rFonts w:ascii="Garamond" w:hAnsi="Garamond"/>
          <w:sz w:val="24"/>
          <w:szCs w:val="24"/>
        </w:rPr>
        <w:t>,</w:t>
      </w:r>
      <w:r w:rsidRPr="005E0719">
        <w:rPr>
          <w:rFonts w:ascii="Garamond" w:hAnsi="Garamond"/>
          <w:b/>
          <w:sz w:val="24"/>
          <w:szCs w:val="24"/>
        </w:rPr>
        <w:t xml:space="preserve"> </w:t>
      </w:r>
      <w:proofErr w:type="spellStart"/>
      <w:r w:rsidRPr="005E0719">
        <w:rPr>
          <w:rFonts w:ascii="Garamond" w:hAnsi="Garamond"/>
          <w:sz w:val="24"/>
          <w:szCs w:val="24"/>
        </w:rPr>
        <w:t>Bylund</w:t>
      </w:r>
      <w:proofErr w:type="spellEnd"/>
      <w:r w:rsidRPr="005E0719">
        <w:rPr>
          <w:rFonts w:ascii="Garamond" w:hAnsi="Garamond"/>
          <w:sz w:val="24"/>
          <w:szCs w:val="24"/>
        </w:rPr>
        <w:t xml:space="preserve">, C. L., Rosenbaum, M., &amp; </w:t>
      </w:r>
      <w:proofErr w:type="spellStart"/>
      <w:r w:rsidRPr="005E0719">
        <w:rPr>
          <w:rFonts w:ascii="Garamond" w:hAnsi="Garamond"/>
          <w:sz w:val="24"/>
          <w:szCs w:val="24"/>
        </w:rPr>
        <w:t>Herwaldt</w:t>
      </w:r>
      <w:proofErr w:type="spellEnd"/>
      <w:r w:rsidRPr="005E0719">
        <w:rPr>
          <w:rFonts w:ascii="Garamond" w:hAnsi="Garamond"/>
          <w:sz w:val="24"/>
          <w:szCs w:val="24"/>
        </w:rPr>
        <w:t xml:space="preserve">, L. A. (2009). Teaching health communication through found poems created from patients’ stories. </w:t>
      </w:r>
      <w:r w:rsidRPr="005E0719">
        <w:rPr>
          <w:rFonts w:ascii="Garamond" w:hAnsi="Garamond"/>
          <w:i/>
          <w:sz w:val="24"/>
          <w:szCs w:val="24"/>
        </w:rPr>
        <w:t>Communication Teacher, 23</w:t>
      </w:r>
      <w:r w:rsidRPr="005E0719">
        <w:rPr>
          <w:rFonts w:ascii="Garamond" w:hAnsi="Garamond"/>
          <w:sz w:val="24"/>
          <w:szCs w:val="24"/>
        </w:rPr>
        <w:t xml:space="preserve">, 93-98. </w:t>
      </w:r>
      <w:hyperlink r:id="rId42" w:history="1">
        <w:r w:rsidRPr="005E0719">
          <w:rPr>
            <w:rStyle w:val="Hyperlink"/>
            <w:rFonts w:ascii="Garamond" w:hAnsi="Garamond"/>
            <w:sz w:val="24"/>
            <w:szCs w:val="24"/>
          </w:rPr>
          <w:t>https://doi.org/10.1080/17404620902779512</w:t>
        </w:r>
      </w:hyperlink>
    </w:p>
    <w:p w14:paraId="08B11B85"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lang w:val="nl-NL"/>
        </w:rPr>
        <w:t>*</w:t>
      </w:r>
      <w:r>
        <w:rPr>
          <w:rFonts w:ascii="Garamond" w:hAnsi="Garamond"/>
          <w:sz w:val="24"/>
          <w:szCs w:val="24"/>
          <w:lang w:val="nl-NL"/>
        </w:rPr>
        <w:t xml:space="preserve"> </w:t>
      </w:r>
      <w:r w:rsidRPr="005E0719">
        <w:rPr>
          <w:rFonts w:ascii="Garamond" w:hAnsi="Garamond"/>
          <w:b/>
          <w:sz w:val="24"/>
          <w:szCs w:val="24"/>
          <w:lang w:val="nl-NL"/>
        </w:rPr>
        <w:t>Ho, E. Y.</w:t>
      </w:r>
      <w:r w:rsidRPr="005E0719">
        <w:rPr>
          <w:rFonts w:ascii="Garamond" w:hAnsi="Garamond"/>
          <w:sz w:val="24"/>
          <w:szCs w:val="24"/>
          <w:lang w:val="nl-NL"/>
        </w:rPr>
        <w:t>,</w:t>
      </w:r>
      <w:r w:rsidRPr="005E0719">
        <w:rPr>
          <w:rFonts w:ascii="Garamond" w:hAnsi="Garamond"/>
          <w:b/>
          <w:sz w:val="24"/>
          <w:szCs w:val="24"/>
          <w:lang w:val="nl-NL"/>
        </w:rPr>
        <w:t xml:space="preserve"> </w:t>
      </w:r>
      <w:r w:rsidRPr="005E0719">
        <w:rPr>
          <w:rFonts w:ascii="Garamond" w:hAnsi="Garamond"/>
          <w:sz w:val="24"/>
          <w:szCs w:val="24"/>
          <w:lang w:val="nl-NL"/>
        </w:rPr>
        <w:t xml:space="preserve">Koenig, C. J., </w:t>
      </w:r>
      <w:proofErr w:type="spellStart"/>
      <w:r w:rsidRPr="005E0719">
        <w:rPr>
          <w:rFonts w:ascii="Garamond" w:hAnsi="Garamond"/>
          <w:sz w:val="24"/>
          <w:szCs w:val="24"/>
          <w:lang w:val="nl-NL"/>
        </w:rPr>
        <w:t>Wingard</w:t>
      </w:r>
      <w:proofErr w:type="spellEnd"/>
      <w:r w:rsidRPr="005E0719">
        <w:rPr>
          <w:rFonts w:ascii="Garamond" w:hAnsi="Garamond"/>
          <w:sz w:val="24"/>
          <w:szCs w:val="24"/>
          <w:lang w:val="nl-NL"/>
        </w:rPr>
        <w:t xml:space="preserve">, L., &amp; </w:t>
      </w:r>
      <w:proofErr w:type="spellStart"/>
      <w:r w:rsidRPr="005E0719">
        <w:rPr>
          <w:rFonts w:ascii="Garamond" w:hAnsi="Garamond"/>
          <w:sz w:val="24"/>
          <w:szCs w:val="24"/>
          <w:lang w:val="nl-NL"/>
        </w:rPr>
        <w:t>Bansavich</w:t>
      </w:r>
      <w:proofErr w:type="spellEnd"/>
      <w:r w:rsidRPr="005E0719">
        <w:rPr>
          <w:rFonts w:ascii="Garamond" w:hAnsi="Garamond"/>
          <w:sz w:val="24"/>
          <w:szCs w:val="24"/>
          <w:lang w:val="nl-NL"/>
        </w:rPr>
        <w:t xml:space="preserve">, J. (2009). </w:t>
      </w:r>
      <w:r w:rsidRPr="005E0719">
        <w:rPr>
          <w:rFonts w:ascii="Garamond" w:hAnsi="Garamond"/>
          <w:sz w:val="24"/>
          <w:szCs w:val="24"/>
        </w:rPr>
        <w:t xml:space="preserve">Learning LSI means doing LSI: Reflections on technology use in two Language &amp; Social Interaction courses. </w:t>
      </w:r>
      <w:r w:rsidRPr="005E0719">
        <w:rPr>
          <w:rFonts w:ascii="Garamond" w:hAnsi="Garamond"/>
          <w:i/>
          <w:sz w:val="24"/>
          <w:szCs w:val="24"/>
        </w:rPr>
        <w:t>Electronic Journal of Communication, 19</w:t>
      </w:r>
      <w:r w:rsidRPr="005E0719">
        <w:rPr>
          <w:rFonts w:ascii="Garamond" w:hAnsi="Garamond"/>
          <w:sz w:val="24"/>
          <w:szCs w:val="24"/>
        </w:rPr>
        <w:t>(1-2)</w:t>
      </w:r>
      <w:r w:rsidRPr="005E0719">
        <w:rPr>
          <w:rFonts w:ascii="Garamond" w:hAnsi="Garamond"/>
          <w:i/>
          <w:sz w:val="24"/>
          <w:szCs w:val="24"/>
        </w:rPr>
        <w:t xml:space="preserve">. </w:t>
      </w:r>
      <w:hyperlink r:id="rId43" w:history="1">
        <w:r w:rsidRPr="005E0719">
          <w:rPr>
            <w:rStyle w:val="Hyperlink"/>
            <w:rFonts w:ascii="Garamond" w:hAnsi="Garamond"/>
            <w:i/>
            <w:sz w:val="24"/>
            <w:szCs w:val="24"/>
          </w:rPr>
          <w:t>http://www.cios.org/ejcpublic/019/1/019121.HTML</w:t>
        </w:r>
      </w:hyperlink>
    </w:p>
    <w:p w14:paraId="0D796495"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lang w:val="pl-PL"/>
        </w:rPr>
        <w:t>*</w:t>
      </w:r>
      <w:r>
        <w:rPr>
          <w:rFonts w:ascii="Garamond" w:hAnsi="Garamond"/>
          <w:sz w:val="24"/>
          <w:szCs w:val="24"/>
          <w:lang w:val="pl-PL"/>
        </w:rPr>
        <w:t xml:space="preserve"> </w:t>
      </w:r>
      <w:r w:rsidRPr="005E0719">
        <w:rPr>
          <w:rFonts w:ascii="Garamond" w:hAnsi="Garamond"/>
          <w:b/>
          <w:sz w:val="24"/>
          <w:szCs w:val="24"/>
          <w:lang w:val="pl-PL"/>
        </w:rPr>
        <w:t>Ho, E. Y.</w:t>
      </w:r>
      <w:r w:rsidRPr="005E0719">
        <w:rPr>
          <w:rFonts w:ascii="Garamond" w:hAnsi="Garamond"/>
          <w:sz w:val="24"/>
          <w:szCs w:val="24"/>
          <w:lang w:val="pl-PL"/>
        </w:rPr>
        <w:t xml:space="preserve">, &amp; </w:t>
      </w:r>
      <w:proofErr w:type="spellStart"/>
      <w:r w:rsidRPr="005E0719">
        <w:rPr>
          <w:rFonts w:ascii="Garamond" w:hAnsi="Garamond"/>
          <w:sz w:val="24"/>
          <w:szCs w:val="24"/>
          <w:lang w:val="pl-PL"/>
        </w:rPr>
        <w:t>Bylund</w:t>
      </w:r>
      <w:proofErr w:type="spellEnd"/>
      <w:r w:rsidRPr="005E0719">
        <w:rPr>
          <w:rFonts w:ascii="Garamond" w:hAnsi="Garamond"/>
          <w:sz w:val="24"/>
          <w:szCs w:val="24"/>
          <w:lang w:val="pl-PL"/>
        </w:rPr>
        <w:t xml:space="preserve">, C. L. (2008). </w:t>
      </w:r>
      <w:r w:rsidRPr="005E0719">
        <w:rPr>
          <w:rFonts w:ascii="Garamond" w:hAnsi="Garamond"/>
          <w:color w:val="000000"/>
          <w:sz w:val="24"/>
          <w:szCs w:val="24"/>
        </w:rPr>
        <w:t xml:space="preserve">Models of health and models of health delivery in the practitioner-client relationship in acupuncture. </w:t>
      </w:r>
      <w:r w:rsidRPr="005E0719">
        <w:rPr>
          <w:rFonts w:ascii="Garamond" w:hAnsi="Garamond"/>
          <w:i/>
          <w:color w:val="000000"/>
          <w:sz w:val="24"/>
          <w:szCs w:val="24"/>
        </w:rPr>
        <w:t>Health Communication, 23</w:t>
      </w:r>
      <w:r w:rsidRPr="005E0719">
        <w:rPr>
          <w:rFonts w:ascii="Garamond" w:hAnsi="Garamond"/>
          <w:color w:val="000000"/>
          <w:sz w:val="24"/>
          <w:szCs w:val="24"/>
        </w:rPr>
        <w:t xml:space="preserve">, 506-515. </w:t>
      </w:r>
      <w:hyperlink r:id="rId44" w:history="1">
        <w:r w:rsidRPr="005E0719">
          <w:rPr>
            <w:rStyle w:val="Hyperlink"/>
            <w:rFonts w:ascii="Garamond" w:hAnsi="Garamond"/>
            <w:sz w:val="24"/>
            <w:szCs w:val="24"/>
          </w:rPr>
          <w:t>https://doi.org/10.1080/10410230802460234</w:t>
        </w:r>
      </w:hyperlink>
    </w:p>
    <w:p w14:paraId="05146281"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lang w:val="sv-SE"/>
        </w:rPr>
        <w:t>*</w:t>
      </w:r>
      <w:r>
        <w:rPr>
          <w:rFonts w:ascii="Garamond" w:hAnsi="Garamond"/>
          <w:sz w:val="24"/>
          <w:szCs w:val="24"/>
          <w:lang w:val="sv-SE"/>
        </w:rPr>
        <w:t xml:space="preserve"> </w:t>
      </w:r>
      <w:r w:rsidRPr="005E0719">
        <w:rPr>
          <w:rFonts w:ascii="Garamond" w:hAnsi="Garamond"/>
          <w:sz w:val="24"/>
          <w:szCs w:val="24"/>
          <w:lang w:val="sv-SE"/>
        </w:rPr>
        <w:t xml:space="preserve">Baxter, L., Egbert, N., &amp; </w:t>
      </w:r>
      <w:r w:rsidRPr="005E0719">
        <w:rPr>
          <w:rFonts w:ascii="Garamond" w:hAnsi="Garamond"/>
          <w:b/>
          <w:sz w:val="24"/>
          <w:szCs w:val="24"/>
          <w:lang w:val="sv-SE"/>
        </w:rPr>
        <w:t xml:space="preserve">Ho, E. </w:t>
      </w:r>
      <w:r w:rsidRPr="005E0719">
        <w:rPr>
          <w:rFonts w:ascii="Garamond" w:hAnsi="Garamond"/>
          <w:sz w:val="24"/>
          <w:szCs w:val="24"/>
          <w:lang w:val="sv-SE"/>
        </w:rPr>
        <w:t xml:space="preserve">(2008). </w:t>
      </w:r>
      <w:r w:rsidRPr="005E0719">
        <w:rPr>
          <w:rFonts w:ascii="Garamond" w:hAnsi="Garamond"/>
          <w:sz w:val="24"/>
          <w:szCs w:val="24"/>
        </w:rPr>
        <w:t xml:space="preserve">Everyday health communication experiences of college students. </w:t>
      </w:r>
      <w:r w:rsidRPr="005E0719">
        <w:rPr>
          <w:rFonts w:ascii="Garamond" w:hAnsi="Garamond"/>
          <w:i/>
          <w:sz w:val="24"/>
          <w:szCs w:val="24"/>
        </w:rPr>
        <w:t xml:space="preserve">Journal of American College Health, 56, </w:t>
      </w:r>
      <w:r w:rsidRPr="005E0719">
        <w:rPr>
          <w:rFonts w:ascii="Garamond" w:hAnsi="Garamond"/>
          <w:sz w:val="24"/>
          <w:szCs w:val="24"/>
        </w:rPr>
        <w:t xml:space="preserve">427-435. </w:t>
      </w:r>
      <w:hyperlink r:id="rId45" w:history="1">
        <w:r w:rsidRPr="005E0719">
          <w:rPr>
            <w:rStyle w:val="Hyperlink"/>
            <w:rFonts w:ascii="Garamond" w:hAnsi="Garamond"/>
            <w:sz w:val="24"/>
            <w:szCs w:val="24"/>
          </w:rPr>
          <w:t>https://doi.org/10.3200/JACH.56.44.427-436</w:t>
        </w:r>
      </w:hyperlink>
    </w:p>
    <w:p w14:paraId="7A138F14"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rPr>
        <w:t>*</w:t>
      </w:r>
      <w:r>
        <w:rPr>
          <w:rFonts w:ascii="Garamond" w:hAnsi="Garamond"/>
          <w:sz w:val="24"/>
          <w:szCs w:val="24"/>
        </w:rPr>
        <w:t xml:space="preserve"> </w:t>
      </w:r>
      <w:r w:rsidRPr="005E0719">
        <w:rPr>
          <w:rFonts w:ascii="Garamond" w:hAnsi="Garamond"/>
          <w:b/>
          <w:sz w:val="24"/>
          <w:szCs w:val="24"/>
        </w:rPr>
        <w:t xml:space="preserve">Ho, E. Y. </w:t>
      </w:r>
      <w:r w:rsidRPr="005E0719">
        <w:rPr>
          <w:rFonts w:ascii="Garamond" w:hAnsi="Garamond"/>
          <w:sz w:val="24"/>
          <w:szCs w:val="24"/>
        </w:rPr>
        <w:t>(2007). “Have you seen your aura lately?”: Examining boundary-work in holistic health pamphlets</w:t>
      </w:r>
      <w:r w:rsidRPr="005E0719">
        <w:rPr>
          <w:rFonts w:ascii="Garamond" w:hAnsi="Garamond"/>
          <w:i/>
          <w:sz w:val="24"/>
          <w:szCs w:val="24"/>
        </w:rPr>
        <w:t>. Qualitative Health Research, 17,</w:t>
      </w:r>
      <w:r w:rsidRPr="005E0719">
        <w:rPr>
          <w:rFonts w:ascii="Garamond" w:hAnsi="Garamond"/>
          <w:sz w:val="24"/>
          <w:szCs w:val="24"/>
        </w:rPr>
        <w:t xml:space="preserve"> 26-37</w:t>
      </w:r>
      <w:r w:rsidRPr="005E0719">
        <w:rPr>
          <w:rFonts w:ascii="Garamond" w:hAnsi="Garamond"/>
          <w:i/>
          <w:sz w:val="24"/>
          <w:szCs w:val="24"/>
        </w:rPr>
        <w:t xml:space="preserve">. </w:t>
      </w:r>
      <w:hyperlink r:id="rId46" w:history="1">
        <w:r w:rsidRPr="005E0719">
          <w:rPr>
            <w:rStyle w:val="Hyperlink"/>
            <w:rFonts w:ascii="Garamond" w:hAnsi="Garamond"/>
            <w:sz w:val="24"/>
            <w:szCs w:val="24"/>
          </w:rPr>
          <w:t>https://doi.org/10.1177/1049732306296364</w:t>
        </w:r>
      </w:hyperlink>
    </w:p>
    <w:p w14:paraId="5B64F683" w14:textId="77777777" w:rsidR="00903179" w:rsidRPr="005E0719" w:rsidRDefault="00903179" w:rsidP="00903179">
      <w:pPr>
        <w:pStyle w:val="ListParagraph"/>
        <w:numPr>
          <w:ilvl w:val="0"/>
          <w:numId w:val="36"/>
        </w:numPr>
        <w:snapToGrid w:val="0"/>
        <w:spacing w:after="120"/>
        <w:ind w:left="0"/>
        <w:contextualSpacing w:val="0"/>
        <w:rPr>
          <w:rStyle w:val="Hyperlink"/>
          <w:rFonts w:ascii="Garamond" w:hAnsi="Garamond"/>
          <w:color w:val="auto"/>
          <w:sz w:val="24"/>
          <w:szCs w:val="24"/>
          <w:u w:val="none"/>
        </w:rPr>
      </w:pPr>
      <w:r w:rsidRPr="005E0719">
        <w:rPr>
          <w:rFonts w:ascii="Garamond" w:hAnsi="Garamond"/>
          <w:sz w:val="24"/>
          <w:szCs w:val="24"/>
        </w:rPr>
        <w:t>*</w:t>
      </w:r>
      <w:r>
        <w:rPr>
          <w:rFonts w:ascii="Garamond" w:hAnsi="Garamond"/>
          <w:sz w:val="24"/>
          <w:szCs w:val="24"/>
        </w:rPr>
        <w:t xml:space="preserve"> </w:t>
      </w:r>
      <w:r w:rsidRPr="005E0719">
        <w:rPr>
          <w:rFonts w:ascii="Garamond" w:hAnsi="Garamond"/>
          <w:b/>
          <w:sz w:val="24"/>
          <w:szCs w:val="24"/>
        </w:rPr>
        <w:t xml:space="preserve">Ho, E. Y. </w:t>
      </w:r>
      <w:r w:rsidRPr="005E0719">
        <w:rPr>
          <w:rFonts w:ascii="Garamond" w:hAnsi="Garamond"/>
          <w:sz w:val="24"/>
          <w:szCs w:val="24"/>
        </w:rPr>
        <w:t xml:space="preserve">(2006). Behold the power of </w:t>
      </w:r>
      <w:r w:rsidRPr="005E0719">
        <w:rPr>
          <w:rFonts w:ascii="Garamond" w:hAnsi="Garamond"/>
          <w:i/>
          <w:sz w:val="24"/>
          <w:szCs w:val="24"/>
        </w:rPr>
        <w:t>Qi</w:t>
      </w:r>
      <w:r w:rsidRPr="005E0719">
        <w:rPr>
          <w:rFonts w:ascii="Garamond" w:hAnsi="Garamond"/>
          <w:sz w:val="24"/>
          <w:szCs w:val="24"/>
        </w:rPr>
        <w:t xml:space="preserve">: The importance of </w:t>
      </w:r>
      <w:r w:rsidRPr="005E0719">
        <w:rPr>
          <w:rFonts w:ascii="Garamond" w:hAnsi="Garamond"/>
          <w:i/>
          <w:sz w:val="24"/>
          <w:szCs w:val="24"/>
        </w:rPr>
        <w:t>Qi</w:t>
      </w:r>
      <w:r w:rsidRPr="005E0719">
        <w:rPr>
          <w:rFonts w:ascii="Garamond" w:hAnsi="Garamond"/>
          <w:sz w:val="24"/>
          <w:szCs w:val="24"/>
        </w:rPr>
        <w:t xml:space="preserve"> in the discourse of acupuncture. </w:t>
      </w:r>
      <w:r w:rsidRPr="005E0719">
        <w:rPr>
          <w:rFonts w:ascii="Garamond" w:hAnsi="Garamond"/>
          <w:i/>
          <w:sz w:val="24"/>
          <w:szCs w:val="24"/>
        </w:rPr>
        <w:t>Research on Language and Social Interaction, 39,</w:t>
      </w:r>
      <w:r w:rsidRPr="005E0719">
        <w:rPr>
          <w:rFonts w:ascii="Garamond" w:hAnsi="Garamond"/>
          <w:sz w:val="24"/>
          <w:szCs w:val="24"/>
        </w:rPr>
        <w:t xml:space="preserve"> 411-440. </w:t>
      </w:r>
      <w:hyperlink r:id="rId47" w:history="1">
        <w:r w:rsidRPr="005E0719">
          <w:rPr>
            <w:rStyle w:val="Hyperlink"/>
            <w:rFonts w:ascii="Garamond" w:hAnsi="Garamond"/>
            <w:sz w:val="24"/>
            <w:szCs w:val="24"/>
          </w:rPr>
          <w:t>https://doi.org/10.1207/s15327973rlsi3904_3</w:t>
        </w:r>
      </w:hyperlink>
    </w:p>
    <w:p w14:paraId="4B51F05B" w14:textId="77777777" w:rsidR="00903179" w:rsidRPr="00846A5F" w:rsidRDefault="00903179" w:rsidP="00903179">
      <w:pPr>
        <w:pStyle w:val="ListParagraph"/>
        <w:numPr>
          <w:ilvl w:val="0"/>
          <w:numId w:val="36"/>
        </w:numPr>
        <w:snapToGrid w:val="0"/>
        <w:ind w:left="0"/>
        <w:contextualSpacing w:val="0"/>
        <w:rPr>
          <w:rStyle w:val="Hyperlink"/>
          <w:rFonts w:ascii="Garamond" w:hAnsi="Garamond"/>
          <w:color w:val="auto"/>
          <w:sz w:val="24"/>
          <w:szCs w:val="24"/>
          <w:u w:val="none"/>
        </w:rPr>
      </w:pPr>
      <w:r w:rsidRPr="005E0719">
        <w:rPr>
          <w:rFonts w:ascii="Garamond" w:hAnsi="Garamond"/>
          <w:sz w:val="24"/>
          <w:szCs w:val="24"/>
          <w:lang w:val="pt-BR"/>
        </w:rPr>
        <w:t>*</w:t>
      </w:r>
      <w:r>
        <w:rPr>
          <w:rFonts w:ascii="Garamond" w:hAnsi="Garamond"/>
          <w:sz w:val="24"/>
          <w:szCs w:val="24"/>
          <w:lang w:val="pt-BR"/>
        </w:rPr>
        <w:t xml:space="preserve"> </w:t>
      </w:r>
      <w:proofErr w:type="spellStart"/>
      <w:r w:rsidRPr="005E0719">
        <w:rPr>
          <w:rFonts w:ascii="Garamond" w:hAnsi="Garamond"/>
          <w:sz w:val="24"/>
          <w:szCs w:val="24"/>
          <w:lang w:val="pt-BR"/>
        </w:rPr>
        <w:t>Zickmund</w:t>
      </w:r>
      <w:proofErr w:type="spellEnd"/>
      <w:r w:rsidRPr="005E0719">
        <w:rPr>
          <w:rFonts w:ascii="Garamond" w:hAnsi="Garamond"/>
          <w:sz w:val="24"/>
          <w:szCs w:val="24"/>
          <w:lang w:val="pt-BR"/>
        </w:rPr>
        <w:t xml:space="preserve">, S., </w:t>
      </w:r>
      <w:r w:rsidRPr="005E0719">
        <w:rPr>
          <w:rFonts w:ascii="Garamond" w:hAnsi="Garamond"/>
          <w:b/>
          <w:sz w:val="24"/>
          <w:szCs w:val="24"/>
          <w:lang w:val="pt-BR"/>
        </w:rPr>
        <w:t>Ho, E. Y.</w:t>
      </w:r>
      <w:r w:rsidRPr="005E0719">
        <w:rPr>
          <w:rFonts w:ascii="Garamond" w:hAnsi="Garamond"/>
          <w:sz w:val="24"/>
          <w:szCs w:val="24"/>
          <w:lang w:val="pt-BR"/>
        </w:rPr>
        <w:t xml:space="preserve">, </w:t>
      </w:r>
      <w:proofErr w:type="spellStart"/>
      <w:r w:rsidRPr="005E0719">
        <w:rPr>
          <w:rFonts w:ascii="Garamond" w:hAnsi="Garamond"/>
          <w:sz w:val="24"/>
          <w:szCs w:val="24"/>
          <w:lang w:val="pt-BR"/>
        </w:rPr>
        <w:t>Masuda</w:t>
      </w:r>
      <w:proofErr w:type="spellEnd"/>
      <w:r w:rsidRPr="005E0719">
        <w:rPr>
          <w:rFonts w:ascii="Garamond" w:hAnsi="Garamond"/>
          <w:sz w:val="24"/>
          <w:szCs w:val="24"/>
          <w:lang w:val="pt-BR"/>
        </w:rPr>
        <w:t xml:space="preserve">, M., </w:t>
      </w:r>
      <w:proofErr w:type="spellStart"/>
      <w:r w:rsidRPr="005E0719">
        <w:rPr>
          <w:rFonts w:ascii="Garamond" w:hAnsi="Garamond"/>
          <w:sz w:val="24"/>
          <w:szCs w:val="24"/>
          <w:lang w:val="pt-BR"/>
        </w:rPr>
        <w:t>Ippolito</w:t>
      </w:r>
      <w:proofErr w:type="spellEnd"/>
      <w:r w:rsidRPr="005E0719">
        <w:rPr>
          <w:rFonts w:ascii="Garamond" w:hAnsi="Garamond"/>
          <w:sz w:val="24"/>
          <w:szCs w:val="24"/>
          <w:lang w:val="pt-BR"/>
        </w:rPr>
        <w:t xml:space="preserve">, L. &amp; </w:t>
      </w:r>
      <w:proofErr w:type="spellStart"/>
      <w:r w:rsidRPr="005E0719">
        <w:rPr>
          <w:rFonts w:ascii="Garamond" w:hAnsi="Garamond"/>
          <w:sz w:val="24"/>
          <w:szCs w:val="24"/>
          <w:lang w:val="pt-BR"/>
        </w:rPr>
        <w:t>LaBrecque</w:t>
      </w:r>
      <w:proofErr w:type="spellEnd"/>
      <w:r w:rsidRPr="005E0719">
        <w:rPr>
          <w:rFonts w:ascii="Garamond" w:hAnsi="Garamond"/>
          <w:sz w:val="24"/>
          <w:szCs w:val="24"/>
          <w:lang w:val="pt-BR"/>
        </w:rPr>
        <w:t xml:space="preserve">, D. R. (2003). </w:t>
      </w:r>
      <w:r w:rsidRPr="005E0719">
        <w:rPr>
          <w:rFonts w:ascii="Garamond" w:hAnsi="Garamond"/>
          <w:sz w:val="24"/>
          <w:szCs w:val="24"/>
        </w:rPr>
        <w:t xml:space="preserve">“They treated me like a leper”: Stigmatization and the emotional burden of hepatitis C. </w:t>
      </w:r>
      <w:r w:rsidRPr="005E0719">
        <w:rPr>
          <w:rFonts w:ascii="Garamond" w:hAnsi="Garamond"/>
          <w:i/>
          <w:sz w:val="24"/>
          <w:szCs w:val="24"/>
        </w:rPr>
        <w:t xml:space="preserve">Journal of General Internal Medicine, 18, </w:t>
      </w:r>
      <w:r w:rsidRPr="005E0719">
        <w:rPr>
          <w:rFonts w:ascii="Garamond" w:hAnsi="Garamond"/>
          <w:sz w:val="24"/>
          <w:szCs w:val="24"/>
        </w:rPr>
        <w:t>835-844.</w:t>
      </w:r>
      <w:r w:rsidRPr="005E0719">
        <w:rPr>
          <w:rFonts w:ascii="Garamond" w:hAnsi="Garamond"/>
          <w:i/>
          <w:sz w:val="24"/>
          <w:szCs w:val="24"/>
        </w:rPr>
        <w:t xml:space="preserve"> </w:t>
      </w:r>
      <w:hyperlink r:id="rId48" w:history="1">
        <w:r w:rsidRPr="005E0719">
          <w:rPr>
            <w:rStyle w:val="Hyperlink"/>
            <w:rFonts w:ascii="Garamond" w:hAnsi="Garamond"/>
            <w:sz w:val="24"/>
            <w:szCs w:val="24"/>
          </w:rPr>
          <w:t>https://doi.org/10.1046/j.1525-1497.2003.20826.x</w:t>
        </w:r>
      </w:hyperlink>
    </w:p>
    <w:p w14:paraId="217EBB10" w14:textId="77777777" w:rsidR="00903179" w:rsidRPr="00846A5F" w:rsidRDefault="00903179" w:rsidP="00903179">
      <w:pPr>
        <w:snapToGrid w:val="0"/>
        <w:rPr>
          <w:rStyle w:val="Hyperlink"/>
          <w:rFonts w:ascii="Garamond" w:hAnsi="Garamond"/>
          <w:color w:val="auto"/>
          <w:u w:val="none"/>
        </w:rPr>
      </w:pPr>
    </w:p>
    <w:p w14:paraId="15DB0CC9" w14:textId="77777777" w:rsidR="00903179" w:rsidRDefault="00903179" w:rsidP="00903179">
      <w:pPr>
        <w:tabs>
          <w:tab w:val="left" w:pos="810"/>
          <w:tab w:val="left" w:pos="9360"/>
          <w:tab w:val="left" w:pos="9900"/>
        </w:tabs>
        <w:rPr>
          <w:rFonts w:ascii="Garamond" w:hAnsi="Garamond"/>
          <w:b/>
          <w:bCs/>
          <w:spacing w:val="20"/>
          <w:u w:val="single"/>
        </w:rPr>
      </w:pPr>
      <w:r>
        <w:rPr>
          <w:rFonts w:ascii="Garamond" w:hAnsi="Garamond"/>
          <w:b/>
          <w:bCs/>
          <w:spacing w:val="20"/>
          <w:u w:val="single"/>
        </w:rPr>
        <w:t xml:space="preserve">EDITED VOLUMES </w:t>
      </w:r>
      <w:r w:rsidRPr="00C45F99">
        <w:rPr>
          <w:rFonts w:ascii="Garamond" w:hAnsi="Garamond"/>
          <w:b/>
          <w:bCs/>
          <w:spacing w:val="20"/>
          <w:u w:val="single"/>
        </w:rPr>
        <w:tab/>
      </w:r>
    </w:p>
    <w:p w14:paraId="0F8648CC" w14:textId="77777777" w:rsidR="00903179" w:rsidRDefault="00903179" w:rsidP="00903179">
      <w:pPr>
        <w:tabs>
          <w:tab w:val="left" w:pos="810"/>
          <w:tab w:val="left" w:pos="9360"/>
          <w:tab w:val="left" w:pos="9900"/>
        </w:tabs>
        <w:rPr>
          <w:rFonts w:ascii="Garamond" w:hAnsi="Garamond"/>
          <w:bCs/>
          <w:spacing w:val="20"/>
          <w:u w:val="single"/>
        </w:rPr>
      </w:pPr>
    </w:p>
    <w:p w14:paraId="2DA3826B" w14:textId="77777777" w:rsidR="00903179" w:rsidRPr="00D54E16" w:rsidRDefault="00903179" w:rsidP="00903179">
      <w:pPr>
        <w:pStyle w:val="ListParagraph"/>
        <w:numPr>
          <w:ilvl w:val="0"/>
          <w:numId w:val="39"/>
        </w:numPr>
        <w:tabs>
          <w:tab w:val="left" w:pos="720"/>
          <w:tab w:val="left" w:pos="1440"/>
          <w:tab w:val="left" w:pos="8100"/>
        </w:tabs>
        <w:spacing w:after="120"/>
        <w:ind w:left="0"/>
        <w:rPr>
          <w:rFonts w:ascii="Garamond" w:hAnsi="Garamond"/>
          <w:bCs/>
          <w:sz w:val="24"/>
          <w:szCs w:val="24"/>
        </w:rPr>
      </w:pPr>
      <w:r w:rsidRPr="00D54E16">
        <w:rPr>
          <w:rFonts w:ascii="Garamond" w:hAnsi="Garamond"/>
          <w:b/>
          <w:sz w:val="24"/>
          <w:szCs w:val="24"/>
          <w:lang w:bidi="en-US"/>
        </w:rPr>
        <w:t>Ho, E. Y.,</w:t>
      </w:r>
      <w:r w:rsidRPr="00D54E16">
        <w:rPr>
          <w:rFonts w:ascii="Garamond" w:hAnsi="Garamond"/>
          <w:bCs/>
          <w:sz w:val="24"/>
          <w:szCs w:val="24"/>
          <w:lang w:bidi="en-US"/>
        </w:rPr>
        <w:t xml:space="preserve"> </w:t>
      </w:r>
      <w:proofErr w:type="spellStart"/>
      <w:r w:rsidRPr="00D54E16">
        <w:rPr>
          <w:rFonts w:ascii="Garamond" w:hAnsi="Garamond"/>
          <w:bCs/>
          <w:sz w:val="24"/>
          <w:szCs w:val="24"/>
          <w:lang w:val="nl-NL"/>
        </w:rPr>
        <w:t>Bylund</w:t>
      </w:r>
      <w:proofErr w:type="spellEnd"/>
      <w:r w:rsidRPr="00D54E16">
        <w:rPr>
          <w:rFonts w:ascii="Garamond" w:hAnsi="Garamond"/>
          <w:bCs/>
          <w:sz w:val="24"/>
          <w:szCs w:val="24"/>
          <w:lang w:val="nl-NL"/>
        </w:rPr>
        <w:t xml:space="preserve">, C. L., van Weert, J. C. M., </w:t>
      </w:r>
      <w:proofErr w:type="spellStart"/>
      <w:r w:rsidRPr="00D54E16">
        <w:rPr>
          <w:rFonts w:ascii="Garamond" w:hAnsi="Garamond"/>
          <w:bCs/>
          <w:sz w:val="24"/>
          <w:szCs w:val="24"/>
          <w:lang w:val="nl-NL"/>
        </w:rPr>
        <w:t>Basnyat</w:t>
      </w:r>
      <w:proofErr w:type="spellEnd"/>
      <w:r w:rsidRPr="00D54E16">
        <w:rPr>
          <w:rFonts w:ascii="Garamond" w:hAnsi="Garamond"/>
          <w:bCs/>
          <w:sz w:val="24"/>
          <w:szCs w:val="24"/>
          <w:lang w:val="nl-NL"/>
        </w:rPr>
        <w:t>, I., Bol, N., &amp; Dean, M. (</w:t>
      </w:r>
      <w:proofErr w:type="spellStart"/>
      <w:r w:rsidRPr="00D54E16">
        <w:rPr>
          <w:rFonts w:ascii="Garamond" w:hAnsi="Garamond"/>
          <w:bCs/>
          <w:sz w:val="24"/>
          <w:szCs w:val="24"/>
          <w:lang w:val="nl-NL"/>
        </w:rPr>
        <w:t>eds</w:t>
      </w:r>
      <w:proofErr w:type="spellEnd"/>
      <w:r w:rsidRPr="00D54E16">
        <w:rPr>
          <w:rFonts w:ascii="Garamond" w:hAnsi="Garamond"/>
          <w:bCs/>
          <w:sz w:val="24"/>
          <w:szCs w:val="24"/>
          <w:lang w:val="nl-NL"/>
        </w:rPr>
        <w:t xml:space="preserve">.). </w:t>
      </w:r>
      <w:r w:rsidRPr="00D54E16">
        <w:rPr>
          <w:rFonts w:ascii="Garamond" w:hAnsi="Garamond"/>
          <w:bCs/>
          <w:sz w:val="24"/>
          <w:szCs w:val="24"/>
        </w:rPr>
        <w:t>(202</w:t>
      </w:r>
      <w:r>
        <w:rPr>
          <w:rFonts w:ascii="Garamond" w:hAnsi="Garamond"/>
          <w:bCs/>
          <w:sz w:val="24"/>
          <w:szCs w:val="24"/>
        </w:rPr>
        <w:t>3</w:t>
      </w:r>
      <w:r w:rsidRPr="00D54E16">
        <w:rPr>
          <w:rFonts w:ascii="Garamond" w:hAnsi="Garamond"/>
          <w:bCs/>
          <w:sz w:val="24"/>
          <w:szCs w:val="24"/>
        </w:rPr>
        <w:t xml:space="preserve">). </w:t>
      </w:r>
      <w:hyperlink r:id="rId49" w:history="1">
        <w:r w:rsidRPr="00A266D5">
          <w:rPr>
            <w:rStyle w:val="Hyperlink"/>
            <w:rFonts w:ascii="Garamond" w:hAnsi="Garamond"/>
            <w:bCs/>
            <w:i/>
            <w:iCs/>
            <w:sz w:val="24"/>
            <w:szCs w:val="24"/>
          </w:rPr>
          <w:t xml:space="preserve">The </w:t>
        </w:r>
        <w:r>
          <w:rPr>
            <w:rStyle w:val="Hyperlink"/>
            <w:rFonts w:ascii="Garamond" w:hAnsi="Garamond"/>
            <w:bCs/>
            <w:i/>
            <w:iCs/>
            <w:sz w:val="24"/>
            <w:szCs w:val="24"/>
          </w:rPr>
          <w:t>i</w:t>
        </w:r>
        <w:r w:rsidRPr="00A266D5">
          <w:rPr>
            <w:rStyle w:val="Hyperlink"/>
            <w:rFonts w:ascii="Garamond" w:hAnsi="Garamond"/>
            <w:bCs/>
            <w:i/>
            <w:iCs/>
            <w:sz w:val="24"/>
            <w:szCs w:val="24"/>
          </w:rPr>
          <w:t xml:space="preserve">nternational </w:t>
        </w:r>
        <w:r>
          <w:rPr>
            <w:rStyle w:val="Hyperlink"/>
            <w:rFonts w:ascii="Garamond" w:hAnsi="Garamond"/>
            <w:bCs/>
            <w:i/>
            <w:iCs/>
            <w:sz w:val="24"/>
            <w:szCs w:val="24"/>
          </w:rPr>
          <w:t>e</w:t>
        </w:r>
        <w:r w:rsidRPr="00A266D5">
          <w:rPr>
            <w:rStyle w:val="Hyperlink"/>
            <w:rFonts w:ascii="Garamond" w:hAnsi="Garamond"/>
            <w:bCs/>
            <w:i/>
            <w:iCs/>
            <w:sz w:val="24"/>
            <w:szCs w:val="24"/>
          </w:rPr>
          <w:t xml:space="preserve">ncyclopedia of </w:t>
        </w:r>
        <w:r>
          <w:rPr>
            <w:rStyle w:val="Hyperlink"/>
            <w:rFonts w:ascii="Garamond" w:hAnsi="Garamond"/>
            <w:bCs/>
            <w:i/>
            <w:iCs/>
            <w:sz w:val="24"/>
            <w:szCs w:val="24"/>
          </w:rPr>
          <w:t>h</w:t>
        </w:r>
        <w:r w:rsidRPr="00A266D5">
          <w:rPr>
            <w:rStyle w:val="Hyperlink"/>
            <w:rFonts w:ascii="Garamond" w:hAnsi="Garamond"/>
            <w:bCs/>
            <w:i/>
            <w:iCs/>
            <w:sz w:val="24"/>
            <w:szCs w:val="24"/>
          </w:rPr>
          <w:t xml:space="preserve">ealth </w:t>
        </w:r>
        <w:r>
          <w:rPr>
            <w:rStyle w:val="Hyperlink"/>
            <w:rFonts w:ascii="Garamond" w:hAnsi="Garamond"/>
            <w:bCs/>
            <w:i/>
            <w:iCs/>
            <w:sz w:val="24"/>
            <w:szCs w:val="24"/>
          </w:rPr>
          <w:t>c</w:t>
        </w:r>
        <w:r w:rsidRPr="00A266D5">
          <w:rPr>
            <w:rStyle w:val="Hyperlink"/>
            <w:rFonts w:ascii="Garamond" w:hAnsi="Garamond"/>
            <w:bCs/>
            <w:i/>
            <w:iCs/>
            <w:sz w:val="24"/>
            <w:szCs w:val="24"/>
          </w:rPr>
          <w:t>ommunication</w:t>
        </w:r>
      </w:hyperlink>
      <w:r w:rsidRPr="00D54E16">
        <w:rPr>
          <w:rFonts w:ascii="Garamond" w:hAnsi="Garamond"/>
          <w:bCs/>
          <w:sz w:val="24"/>
          <w:szCs w:val="24"/>
        </w:rPr>
        <w:t xml:space="preserve">. Wiley. </w:t>
      </w:r>
    </w:p>
    <w:p w14:paraId="74CF0135" w14:textId="77777777" w:rsidR="00903179" w:rsidRPr="00D54E16" w:rsidRDefault="00903179" w:rsidP="00903179">
      <w:pPr>
        <w:pStyle w:val="ListParagraph"/>
        <w:tabs>
          <w:tab w:val="left" w:pos="720"/>
          <w:tab w:val="left" w:pos="1440"/>
          <w:tab w:val="left" w:pos="8100"/>
        </w:tabs>
        <w:spacing w:after="120"/>
        <w:ind w:left="0"/>
        <w:rPr>
          <w:rFonts w:ascii="Garamond" w:hAnsi="Garamond"/>
          <w:sz w:val="24"/>
          <w:szCs w:val="24"/>
        </w:rPr>
      </w:pPr>
    </w:p>
    <w:p w14:paraId="446E5340" w14:textId="77777777" w:rsidR="00903179" w:rsidRDefault="00903179" w:rsidP="00903179">
      <w:pPr>
        <w:tabs>
          <w:tab w:val="left" w:pos="810"/>
          <w:tab w:val="left" w:pos="9360"/>
          <w:tab w:val="left" w:pos="9900"/>
        </w:tabs>
        <w:rPr>
          <w:rFonts w:ascii="Garamond" w:hAnsi="Garamond"/>
          <w:b/>
          <w:bCs/>
          <w:spacing w:val="20"/>
          <w:u w:val="single"/>
        </w:rPr>
      </w:pPr>
      <w:r>
        <w:rPr>
          <w:rFonts w:ascii="Garamond" w:hAnsi="Garamond"/>
          <w:b/>
          <w:bCs/>
          <w:spacing w:val="20"/>
          <w:u w:val="single"/>
        </w:rPr>
        <w:lastRenderedPageBreak/>
        <w:t xml:space="preserve">REPORTS / </w:t>
      </w:r>
      <w:r w:rsidRPr="00C45F99">
        <w:rPr>
          <w:rFonts w:ascii="Garamond" w:hAnsi="Garamond"/>
          <w:b/>
          <w:bCs/>
          <w:spacing w:val="20"/>
          <w:u w:val="single"/>
        </w:rPr>
        <w:t>BOOK CHAPTERS</w:t>
      </w:r>
      <w:r>
        <w:rPr>
          <w:rFonts w:ascii="Garamond" w:hAnsi="Garamond"/>
          <w:b/>
          <w:bCs/>
          <w:spacing w:val="20"/>
          <w:u w:val="single"/>
        </w:rPr>
        <w:t xml:space="preserve"> / ENCYLOPEDIA</w:t>
      </w:r>
      <w:r w:rsidRPr="00C45F99">
        <w:rPr>
          <w:rFonts w:ascii="Garamond" w:hAnsi="Garamond"/>
          <w:b/>
          <w:bCs/>
          <w:spacing w:val="20"/>
          <w:u w:val="single"/>
        </w:rPr>
        <w:t xml:space="preserve"> ENTRIES</w:t>
      </w:r>
      <w:r w:rsidRPr="00C45F99">
        <w:rPr>
          <w:rFonts w:ascii="Garamond" w:hAnsi="Garamond"/>
          <w:b/>
          <w:bCs/>
          <w:spacing w:val="20"/>
          <w:u w:val="single"/>
        </w:rPr>
        <w:tab/>
      </w:r>
    </w:p>
    <w:p w14:paraId="577CA7F9" w14:textId="77777777" w:rsidR="00903179" w:rsidRPr="00C45F99" w:rsidRDefault="00903179" w:rsidP="00903179">
      <w:pPr>
        <w:tabs>
          <w:tab w:val="left" w:pos="810"/>
          <w:tab w:val="left" w:pos="9360"/>
          <w:tab w:val="left" w:pos="9900"/>
        </w:tabs>
        <w:rPr>
          <w:rFonts w:ascii="Garamond" w:hAnsi="Garamond"/>
          <w:bCs/>
          <w:spacing w:val="20"/>
          <w:u w:val="single"/>
        </w:rPr>
      </w:pPr>
    </w:p>
    <w:p w14:paraId="6444E09C" w14:textId="77777777" w:rsidR="00903179" w:rsidRDefault="00903179" w:rsidP="00903179">
      <w:pPr>
        <w:pStyle w:val="ListParagraph"/>
        <w:widowControl w:val="0"/>
        <w:numPr>
          <w:ilvl w:val="0"/>
          <w:numId w:val="37"/>
        </w:numPr>
        <w:snapToGrid w:val="0"/>
        <w:spacing w:after="120"/>
        <w:ind w:left="0"/>
        <w:contextualSpacing w:val="0"/>
        <w:rPr>
          <w:rFonts w:ascii="Garamond" w:hAnsi="Garamond"/>
          <w:bCs/>
          <w:sz w:val="24"/>
          <w:szCs w:val="24"/>
          <w:lang w:bidi="en-US"/>
        </w:rPr>
      </w:pPr>
      <w:r w:rsidRPr="0003715A">
        <w:rPr>
          <w:rFonts w:ascii="Garamond" w:hAnsi="Garamond"/>
          <w:bCs/>
          <w:sz w:val="24"/>
          <w:szCs w:val="24"/>
          <w:lang w:bidi="en-US"/>
        </w:rPr>
        <w:t>Chao</w:t>
      </w:r>
      <w:r>
        <w:rPr>
          <w:rFonts w:ascii="Garamond" w:hAnsi="Garamond"/>
          <w:bCs/>
          <w:sz w:val="24"/>
          <w:szCs w:val="24"/>
          <w:lang w:bidi="en-US"/>
        </w:rPr>
        <w:t>,</w:t>
      </w:r>
      <w:r w:rsidRPr="0003715A">
        <w:rPr>
          <w:rFonts w:ascii="Garamond" w:hAnsi="Garamond"/>
          <w:bCs/>
          <w:sz w:val="24"/>
          <w:szCs w:val="24"/>
          <w:lang w:bidi="en-US"/>
        </w:rPr>
        <w:t xml:space="preserve"> M</w:t>
      </w:r>
      <w:r>
        <w:rPr>
          <w:rFonts w:ascii="Garamond" w:hAnsi="Garamond"/>
          <w:bCs/>
          <w:sz w:val="24"/>
          <w:szCs w:val="24"/>
          <w:lang w:bidi="en-US"/>
        </w:rPr>
        <w:t xml:space="preserve">. </w:t>
      </w:r>
      <w:r w:rsidRPr="0003715A">
        <w:rPr>
          <w:rFonts w:ascii="Garamond" w:hAnsi="Garamond"/>
          <w:bCs/>
          <w:sz w:val="24"/>
          <w:szCs w:val="24"/>
          <w:lang w:bidi="en-US"/>
        </w:rPr>
        <w:t>T</w:t>
      </w:r>
      <w:r>
        <w:rPr>
          <w:rFonts w:ascii="Garamond" w:hAnsi="Garamond"/>
          <w:bCs/>
          <w:sz w:val="24"/>
          <w:szCs w:val="24"/>
          <w:lang w:bidi="en-US"/>
        </w:rPr>
        <w:t>.</w:t>
      </w:r>
      <w:r w:rsidRPr="0003715A">
        <w:rPr>
          <w:rFonts w:ascii="Garamond" w:hAnsi="Garamond"/>
          <w:bCs/>
          <w:sz w:val="24"/>
          <w:szCs w:val="24"/>
          <w:lang w:bidi="en-US"/>
        </w:rPr>
        <w:t>, Reddy</w:t>
      </w:r>
      <w:r>
        <w:rPr>
          <w:rFonts w:ascii="Garamond" w:hAnsi="Garamond"/>
          <w:bCs/>
          <w:sz w:val="24"/>
          <w:szCs w:val="24"/>
          <w:lang w:bidi="en-US"/>
        </w:rPr>
        <w:t>,</w:t>
      </w:r>
      <w:r w:rsidRPr="0003715A">
        <w:rPr>
          <w:rFonts w:ascii="Garamond" w:hAnsi="Garamond"/>
          <w:bCs/>
          <w:sz w:val="24"/>
          <w:szCs w:val="24"/>
          <w:lang w:bidi="en-US"/>
        </w:rPr>
        <w:t xml:space="preserve"> S</w:t>
      </w:r>
      <w:r>
        <w:rPr>
          <w:rFonts w:ascii="Garamond" w:hAnsi="Garamond"/>
          <w:bCs/>
          <w:sz w:val="24"/>
          <w:szCs w:val="24"/>
          <w:lang w:bidi="en-US"/>
        </w:rPr>
        <w:t>.</w:t>
      </w:r>
      <w:r w:rsidRPr="0003715A">
        <w:rPr>
          <w:rFonts w:ascii="Garamond" w:hAnsi="Garamond"/>
          <w:bCs/>
          <w:sz w:val="24"/>
          <w:szCs w:val="24"/>
          <w:lang w:bidi="en-US"/>
        </w:rPr>
        <w:t xml:space="preserve">, </w:t>
      </w:r>
      <w:proofErr w:type="spellStart"/>
      <w:r w:rsidRPr="0003715A">
        <w:rPr>
          <w:rFonts w:ascii="Garamond" w:hAnsi="Garamond"/>
          <w:bCs/>
          <w:sz w:val="24"/>
          <w:szCs w:val="24"/>
          <w:lang w:bidi="en-US"/>
        </w:rPr>
        <w:t>Hartogensis</w:t>
      </w:r>
      <w:proofErr w:type="spellEnd"/>
      <w:r>
        <w:rPr>
          <w:rFonts w:ascii="Garamond" w:hAnsi="Garamond"/>
          <w:bCs/>
          <w:sz w:val="24"/>
          <w:szCs w:val="24"/>
          <w:lang w:bidi="en-US"/>
        </w:rPr>
        <w:t>,</w:t>
      </w:r>
      <w:r w:rsidRPr="0003715A">
        <w:rPr>
          <w:rFonts w:ascii="Garamond" w:hAnsi="Garamond"/>
          <w:bCs/>
          <w:sz w:val="24"/>
          <w:szCs w:val="24"/>
          <w:lang w:bidi="en-US"/>
        </w:rPr>
        <w:t xml:space="preserve"> W</w:t>
      </w:r>
      <w:r>
        <w:rPr>
          <w:rFonts w:ascii="Garamond" w:hAnsi="Garamond"/>
          <w:bCs/>
          <w:sz w:val="24"/>
          <w:szCs w:val="24"/>
          <w:lang w:bidi="en-US"/>
        </w:rPr>
        <w:t>.</w:t>
      </w:r>
      <w:r w:rsidRPr="0003715A">
        <w:rPr>
          <w:rFonts w:ascii="Garamond" w:hAnsi="Garamond"/>
          <w:bCs/>
          <w:sz w:val="24"/>
          <w:szCs w:val="24"/>
          <w:lang w:bidi="en-US"/>
        </w:rPr>
        <w:t xml:space="preserve">, </w:t>
      </w:r>
      <w:r>
        <w:rPr>
          <w:rFonts w:ascii="Garamond" w:hAnsi="Garamond"/>
          <w:bCs/>
          <w:sz w:val="24"/>
          <w:szCs w:val="24"/>
          <w:lang w:bidi="en-US"/>
        </w:rPr>
        <w:t xml:space="preserve">Abrams, D. I., Dhruva, A., </w:t>
      </w:r>
      <w:r w:rsidRPr="0003715A">
        <w:rPr>
          <w:rFonts w:ascii="Garamond" w:hAnsi="Garamond"/>
          <w:b/>
          <w:sz w:val="24"/>
          <w:szCs w:val="24"/>
          <w:lang w:bidi="en-US"/>
        </w:rPr>
        <w:t>Ho, E. Y.,</w:t>
      </w:r>
      <w:r>
        <w:rPr>
          <w:rFonts w:ascii="Garamond" w:hAnsi="Garamond"/>
          <w:bCs/>
          <w:sz w:val="24"/>
          <w:szCs w:val="24"/>
          <w:lang w:bidi="en-US"/>
        </w:rPr>
        <w:t xml:space="preserve"> Thompson-</w:t>
      </w:r>
      <w:proofErr w:type="spellStart"/>
      <w:r>
        <w:rPr>
          <w:rFonts w:ascii="Garamond" w:hAnsi="Garamond"/>
          <w:bCs/>
          <w:sz w:val="24"/>
          <w:szCs w:val="24"/>
          <w:lang w:bidi="en-US"/>
        </w:rPr>
        <w:t>Lastad</w:t>
      </w:r>
      <w:proofErr w:type="spellEnd"/>
      <w:r>
        <w:rPr>
          <w:rFonts w:ascii="Garamond" w:hAnsi="Garamond"/>
          <w:bCs/>
          <w:sz w:val="24"/>
          <w:szCs w:val="24"/>
          <w:lang w:bidi="en-US"/>
        </w:rPr>
        <w:t xml:space="preserve">, A., Thompson, N., Leung, I., Ashby, J., Hullender Rubin, L., Santana, T., </w:t>
      </w:r>
      <w:proofErr w:type="spellStart"/>
      <w:r>
        <w:rPr>
          <w:rFonts w:ascii="Garamond" w:hAnsi="Garamond"/>
          <w:bCs/>
          <w:sz w:val="24"/>
          <w:szCs w:val="24"/>
          <w:lang w:bidi="en-US"/>
        </w:rPr>
        <w:t>Toveg</w:t>
      </w:r>
      <w:proofErr w:type="spellEnd"/>
      <w:r>
        <w:rPr>
          <w:rFonts w:ascii="Garamond" w:hAnsi="Garamond"/>
          <w:bCs/>
          <w:sz w:val="24"/>
          <w:szCs w:val="24"/>
          <w:lang w:bidi="en-US"/>
        </w:rPr>
        <w:t xml:space="preserve">, M., </w:t>
      </w:r>
      <w:proofErr w:type="spellStart"/>
      <w:r>
        <w:rPr>
          <w:rFonts w:ascii="Garamond" w:hAnsi="Garamond"/>
          <w:bCs/>
          <w:sz w:val="24"/>
          <w:szCs w:val="24"/>
          <w:lang w:bidi="en-US"/>
        </w:rPr>
        <w:t>Ruvalcaba</w:t>
      </w:r>
      <w:proofErr w:type="spellEnd"/>
      <w:r>
        <w:rPr>
          <w:rFonts w:ascii="Garamond" w:hAnsi="Garamond"/>
          <w:bCs/>
          <w:sz w:val="24"/>
          <w:szCs w:val="24"/>
          <w:lang w:bidi="en-US"/>
        </w:rPr>
        <w:t xml:space="preserve">, D., Ritter, V., </w:t>
      </w:r>
      <w:proofErr w:type="spellStart"/>
      <w:r>
        <w:rPr>
          <w:rFonts w:ascii="Garamond" w:hAnsi="Garamond"/>
          <w:bCs/>
          <w:sz w:val="24"/>
          <w:szCs w:val="24"/>
          <w:lang w:bidi="en-US"/>
        </w:rPr>
        <w:t>Turchin</w:t>
      </w:r>
      <w:proofErr w:type="spellEnd"/>
      <w:r>
        <w:rPr>
          <w:rFonts w:ascii="Garamond" w:hAnsi="Garamond"/>
          <w:bCs/>
          <w:sz w:val="24"/>
          <w:szCs w:val="24"/>
          <w:lang w:bidi="en-US"/>
        </w:rPr>
        <w:t>, C., Ye, H., Trejo, E., Cheng, J., Hecht, F. M. (2023, forthcoming)</w:t>
      </w:r>
      <w:r w:rsidRPr="0003715A">
        <w:rPr>
          <w:rFonts w:ascii="Garamond" w:hAnsi="Garamond"/>
          <w:bCs/>
          <w:sz w:val="24"/>
          <w:szCs w:val="24"/>
          <w:lang w:bidi="en-US"/>
        </w:rPr>
        <w:t>. </w:t>
      </w:r>
      <w:r w:rsidRPr="0003715A">
        <w:rPr>
          <w:rFonts w:ascii="Garamond" w:hAnsi="Garamond"/>
          <w:bCs/>
          <w:i/>
          <w:iCs/>
          <w:sz w:val="24"/>
          <w:szCs w:val="24"/>
          <w:lang w:bidi="en-US"/>
        </w:rPr>
        <w:t xml:space="preserve">Pragmatic Research of Acupuncture and Pain Counseling Extended to Inpatient Services: </w:t>
      </w:r>
      <w:r>
        <w:rPr>
          <w:rFonts w:ascii="Garamond" w:hAnsi="Garamond"/>
          <w:bCs/>
          <w:i/>
          <w:iCs/>
          <w:sz w:val="24"/>
          <w:szCs w:val="24"/>
          <w:lang w:bidi="en-US"/>
        </w:rPr>
        <w:t>T</w:t>
      </w:r>
      <w:r w:rsidRPr="0003715A">
        <w:rPr>
          <w:rFonts w:ascii="Garamond" w:hAnsi="Garamond"/>
          <w:bCs/>
          <w:i/>
          <w:iCs/>
          <w:sz w:val="24"/>
          <w:szCs w:val="24"/>
          <w:lang w:bidi="en-US"/>
        </w:rPr>
        <w:t>he PRACXIS study of nonpharmacologic approaches to improve symptoms in diverse cancer patients. </w:t>
      </w:r>
      <w:r w:rsidRPr="0003715A">
        <w:rPr>
          <w:rFonts w:ascii="Garamond" w:hAnsi="Garamond"/>
          <w:bCs/>
          <w:sz w:val="24"/>
          <w:szCs w:val="24"/>
          <w:lang w:bidi="en-US"/>
        </w:rPr>
        <w:t xml:space="preserve">Patient-Centered Outcomes Research Institute (PCORI). </w:t>
      </w:r>
    </w:p>
    <w:p w14:paraId="4169A2C1" w14:textId="77777777" w:rsidR="00903179" w:rsidRDefault="00903179" w:rsidP="00903179">
      <w:pPr>
        <w:pStyle w:val="ListParagraph"/>
        <w:widowControl w:val="0"/>
        <w:numPr>
          <w:ilvl w:val="0"/>
          <w:numId w:val="37"/>
        </w:numPr>
        <w:snapToGrid w:val="0"/>
        <w:spacing w:after="120"/>
        <w:ind w:left="0"/>
        <w:contextualSpacing w:val="0"/>
        <w:rPr>
          <w:rFonts w:ascii="Garamond" w:hAnsi="Garamond"/>
          <w:bCs/>
          <w:sz w:val="24"/>
          <w:szCs w:val="24"/>
          <w:lang w:bidi="en-US"/>
        </w:rPr>
      </w:pPr>
      <w:proofErr w:type="spellStart"/>
      <w:r w:rsidRPr="00915BD4">
        <w:rPr>
          <w:rFonts w:ascii="Garamond" w:hAnsi="Garamond"/>
          <w:bCs/>
          <w:sz w:val="24"/>
          <w:szCs w:val="24"/>
          <w:lang w:bidi="en-US"/>
        </w:rPr>
        <w:t>Winchatz</w:t>
      </w:r>
      <w:proofErr w:type="spellEnd"/>
      <w:r w:rsidRPr="00915BD4">
        <w:rPr>
          <w:rFonts w:ascii="Garamond" w:hAnsi="Garamond"/>
          <w:bCs/>
          <w:sz w:val="24"/>
          <w:szCs w:val="24"/>
          <w:lang w:bidi="en-US"/>
        </w:rPr>
        <w:t xml:space="preserve">, M. R., </w:t>
      </w:r>
      <w:r w:rsidRPr="00915BD4">
        <w:rPr>
          <w:rFonts w:ascii="Garamond" w:hAnsi="Garamond"/>
          <w:b/>
          <w:sz w:val="24"/>
          <w:szCs w:val="24"/>
          <w:lang w:bidi="en-US"/>
        </w:rPr>
        <w:t>Ho, E. Y.,</w:t>
      </w:r>
      <w:r w:rsidRPr="00915BD4">
        <w:rPr>
          <w:rFonts w:ascii="Garamond" w:hAnsi="Garamond"/>
          <w:bCs/>
          <w:sz w:val="24"/>
          <w:szCs w:val="24"/>
          <w:lang w:bidi="en-US"/>
        </w:rPr>
        <w:t xml:space="preserve"> Sprain, L. (</w:t>
      </w:r>
      <w:r>
        <w:rPr>
          <w:rFonts w:ascii="Garamond" w:hAnsi="Garamond"/>
          <w:bCs/>
          <w:sz w:val="24"/>
          <w:szCs w:val="24"/>
          <w:lang w:bidi="en-US"/>
        </w:rPr>
        <w:t xml:space="preserve">2023, </w:t>
      </w:r>
      <w:r w:rsidRPr="00915BD4">
        <w:rPr>
          <w:rFonts w:ascii="Garamond" w:hAnsi="Garamond"/>
          <w:bCs/>
          <w:sz w:val="24"/>
          <w:szCs w:val="24"/>
          <w:lang w:bidi="en-US"/>
        </w:rPr>
        <w:t xml:space="preserve">forthcoming). Stories of speech codes in the field. In G. </w:t>
      </w:r>
      <w:proofErr w:type="spellStart"/>
      <w:r w:rsidRPr="00915BD4">
        <w:rPr>
          <w:rFonts w:ascii="Garamond" w:hAnsi="Garamond"/>
          <w:bCs/>
          <w:sz w:val="24"/>
          <w:szCs w:val="24"/>
          <w:lang w:bidi="en-US"/>
        </w:rPr>
        <w:t>Philipsen</w:t>
      </w:r>
      <w:proofErr w:type="spellEnd"/>
      <w:r w:rsidRPr="00915BD4">
        <w:rPr>
          <w:rFonts w:ascii="Garamond" w:hAnsi="Garamond"/>
          <w:bCs/>
          <w:sz w:val="24"/>
          <w:szCs w:val="24"/>
          <w:lang w:bidi="en-US"/>
        </w:rPr>
        <w:t xml:space="preserve"> &amp; T. Hart (eds.). </w:t>
      </w:r>
      <w:r w:rsidRPr="00915BD4">
        <w:rPr>
          <w:rFonts w:ascii="Garamond" w:hAnsi="Garamond"/>
          <w:bCs/>
          <w:i/>
          <w:iCs/>
          <w:sz w:val="24"/>
          <w:szCs w:val="24"/>
          <w:lang w:bidi="en-US"/>
        </w:rPr>
        <w:t xml:space="preserve">Contending (with) codes in a world of difference. </w:t>
      </w:r>
      <w:r w:rsidRPr="00915BD4">
        <w:rPr>
          <w:rFonts w:ascii="Garamond" w:hAnsi="Garamond"/>
          <w:bCs/>
          <w:sz w:val="24"/>
          <w:szCs w:val="24"/>
          <w:lang w:bidi="en-US"/>
        </w:rPr>
        <w:t>Farleigh Dickinson University Press.</w:t>
      </w:r>
    </w:p>
    <w:p w14:paraId="0C95970A" w14:textId="5A177263" w:rsidR="00903179" w:rsidRPr="00915BD4" w:rsidRDefault="00903179" w:rsidP="00903179">
      <w:pPr>
        <w:pStyle w:val="ListParagraph"/>
        <w:widowControl w:val="0"/>
        <w:numPr>
          <w:ilvl w:val="0"/>
          <w:numId w:val="37"/>
        </w:numPr>
        <w:snapToGrid w:val="0"/>
        <w:spacing w:after="120"/>
        <w:ind w:left="0"/>
        <w:contextualSpacing w:val="0"/>
        <w:rPr>
          <w:rFonts w:ascii="Garamond" w:hAnsi="Garamond"/>
          <w:bCs/>
          <w:sz w:val="24"/>
          <w:szCs w:val="24"/>
          <w:lang w:bidi="en-US"/>
        </w:rPr>
      </w:pPr>
      <w:r w:rsidRPr="00915BD4">
        <w:rPr>
          <w:rFonts w:ascii="Garamond" w:hAnsi="Garamond"/>
          <w:b/>
          <w:sz w:val="24"/>
          <w:szCs w:val="24"/>
          <w:lang w:bidi="en-US"/>
        </w:rPr>
        <w:t>Ho, E. Y.</w:t>
      </w:r>
      <w:r w:rsidRPr="00915BD4">
        <w:rPr>
          <w:rFonts w:ascii="Garamond" w:hAnsi="Garamond"/>
          <w:bCs/>
          <w:sz w:val="24"/>
          <w:szCs w:val="24"/>
          <w:lang w:bidi="en-US"/>
        </w:rPr>
        <w:t xml:space="preserve">, &amp; Koenig, C. J. (2023). CIH: Complementary and integrative healthcare: Overview. </w:t>
      </w:r>
      <w:r w:rsidRPr="00915BD4">
        <w:rPr>
          <w:rFonts w:ascii="Garamond" w:hAnsi="Garamond"/>
          <w:bCs/>
          <w:sz w:val="24"/>
          <w:szCs w:val="24"/>
          <w:lang w:val="nl-NL" w:bidi="en-US"/>
        </w:rPr>
        <w:t xml:space="preserve">In E. Y. </w:t>
      </w:r>
      <w:r w:rsidRPr="00915BD4">
        <w:rPr>
          <w:rFonts w:ascii="Garamond" w:hAnsi="Garamond"/>
          <w:sz w:val="24"/>
          <w:szCs w:val="24"/>
          <w:lang w:val="nl-NL"/>
        </w:rPr>
        <w:t xml:space="preserve">Ho, C. L. </w:t>
      </w:r>
      <w:proofErr w:type="spellStart"/>
      <w:r w:rsidRPr="00915BD4">
        <w:rPr>
          <w:rFonts w:ascii="Garamond" w:hAnsi="Garamond"/>
          <w:sz w:val="24"/>
          <w:szCs w:val="24"/>
          <w:lang w:val="nl-NL"/>
        </w:rPr>
        <w:t>Bylund</w:t>
      </w:r>
      <w:proofErr w:type="spellEnd"/>
      <w:r w:rsidRPr="00915BD4">
        <w:rPr>
          <w:rFonts w:ascii="Garamond" w:hAnsi="Garamond"/>
          <w:sz w:val="24"/>
          <w:szCs w:val="24"/>
          <w:lang w:val="nl-NL"/>
        </w:rPr>
        <w:t xml:space="preserve">, J. C. M. van Weert, I. </w:t>
      </w:r>
      <w:proofErr w:type="spellStart"/>
      <w:r w:rsidRPr="00915BD4">
        <w:rPr>
          <w:rFonts w:ascii="Garamond" w:hAnsi="Garamond"/>
          <w:sz w:val="24"/>
          <w:szCs w:val="24"/>
          <w:lang w:val="nl-NL"/>
        </w:rPr>
        <w:t>Basnyat</w:t>
      </w:r>
      <w:proofErr w:type="spellEnd"/>
      <w:r w:rsidRPr="00915BD4">
        <w:rPr>
          <w:rFonts w:ascii="Garamond" w:hAnsi="Garamond"/>
          <w:sz w:val="24"/>
          <w:szCs w:val="24"/>
          <w:lang w:val="nl-NL"/>
        </w:rPr>
        <w:t>, N. Bol, &amp; M. Dean (</w:t>
      </w:r>
      <w:proofErr w:type="spellStart"/>
      <w:r w:rsidRPr="00915BD4">
        <w:rPr>
          <w:rFonts w:ascii="Garamond" w:hAnsi="Garamond"/>
          <w:sz w:val="24"/>
          <w:szCs w:val="24"/>
          <w:lang w:val="nl-NL"/>
        </w:rPr>
        <w:t>eds</w:t>
      </w:r>
      <w:proofErr w:type="spellEnd"/>
      <w:r w:rsidRPr="00915BD4">
        <w:rPr>
          <w:rFonts w:ascii="Garamond" w:hAnsi="Garamond"/>
          <w:sz w:val="24"/>
          <w:szCs w:val="24"/>
          <w:lang w:val="nl-NL"/>
        </w:rPr>
        <w:t xml:space="preserve">.). </w:t>
      </w:r>
      <w:hyperlink r:id="rId50" w:history="1">
        <w:r w:rsidRPr="00C337FA">
          <w:rPr>
            <w:rStyle w:val="Hyperlink"/>
            <w:rFonts w:ascii="Garamond" w:hAnsi="Garamond"/>
            <w:bCs/>
            <w:i/>
            <w:iCs/>
            <w:sz w:val="24"/>
            <w:szCs w:val="24"/>
          </w:rPr>
          <w:t>The international encyclopedia of health communication</w:t>
        </w:r>
      </w:hyperlink>
      <w:r w:rsidRPr="00915BD4">
        <w:rPr>
          <w:rFonts w:ascii="Garamond" w:hAnsi="Garamond"/>
          <w:i/>
          <w:iCs/>
          <w:sz w:val="24"/>
          <w:szCs w:val="24"/>
        </w:rPr>
        <w:t>.</w:t>
      </w:r>
      <w:r w:rsidRPr="00915BD4">
        <w:rPr>
          <w:rFonts w:ascii="Garamond" w:hAnsi="Garamond"/>
          <w:sz w:val="24"/>
          <w:szCs w:val="24"/>
        </w:rPr>
        <w:t xml:space="preserve"> Wiley. </w:t>
      </w:r>
      <w:hyperlink r:id="rId51" w:history="1">
        <w:r w:rsidRPr="00915BD4">
          <w:rPr>
            <w:rStyle w:val="Hyperlink"/>
            <w:rFonts w:ascii="Garamond" w:hAnsi="Garamond"/>
            <w:sz w:val="24"/>
            <w:szCs w:val="24"/>
          </w:rPr>
          <w:t>https://doi.org/10.1002/9781119678816.iehc0919</w:t>
        </w:r>
      </w:hyperlink>
    </w:p>
    <w:p w14:paraId="61D014B3" w14:textId="77777777" w:rsidR="00903179" w:rsidRPr="00915BD4" w:rsidRDefault="00903179" w:rsidP="00903179">
      <w:pPr>
        <w:pStyle w:val="ListParagraph"/>
        <w:widowControl w:val="0"/>
        <w:numPr>
          <w:ilvl w:val="0"/>
          <w:numId w:val="37"/>
        </w:numPr>
        <w:snapToGrid w:val="0"/>
        <w:spacing w:after="120"/>
        <w:ind w:left="0"/>
        <w:contextualSpacing w:val="0"/>
        <w:rPr>
          <w:rFonts w:ascii="Garamond" w:hAnsi="Garamond"/>
          <w:bCs/>
          <w:sz w:val="24"/>
          <w:szCs w:val="24"/>
          <w:lang w:bidi="en-US"/>
        </w:rPr>
      </w:pPr>
      <w:r w:rsidRPr="00915BD4">
        <w:rPr>
          <w:rFonts w:ascii="Garamond" w:hAnsi="Garamond"/>
          <w:bCs/>
          <w:sz w:val="24"/>
          <w:szCs w:val="24"/>
          <w:lang w:bidi="en-US"/>
        </w:rPr>
        <w:t xml:space="preserve">Raisa, A. &amp; </w:t>
      </w:r>
      <w:r w:rsidRPr="00915BD4">
        <w:rPr>
          <w:rFonts w:ascii="Garamond" w:hAnsi="Garamond"/>
          <w:b/>
          <w:sz w:val="24"/>
          <w:szCs w:val="24"/>
          <w:lang w:bidi="en-US"/>
        </w:rPr>
        <w:t>Ho, E. Y.</w:t>
      </w:r>
      <w:r w:rsidRPr="00915BD4">
        <w:rPr>
          <w:rFonts w:ascii="Garamond" w:hAnsi="Garamond"/>
          <w:bCs/>
          <w:sz w:val="24"/>
          <w:szCs w:val="24"/>
          <w:lang w:bidi="en-US"/>
        </w:rPr>
        <w:t xml:space="preserve"> (2023). Acculturation. </w:t>
      </w:r>
      <w:r w:rsidRPr="00915BD4">
        <w:rPr>
          <w:rFonts w:ascii="Garamond" w:hAnsi="Garamond"/>
          <w:bCs/>
          <w:sz w:val="24"/>
          <w:szCs w:val="24"/>
          <w:lang w:val="nl-NL" w:bidi="en-US"/>
        </w:rPr>
        <w:t xml:space="preserve">In E. Y. </w:t>
      </w:r>
      <w:r w:rsidRPr="00915BD4">
        <w:rPr>
          <w:rFonts w:ascii="Garamond" w:hAnsi="Garamond"/>
          <w:sz w:val="24"/>
          <w:szCs w:val="24"/>
          <w:lang w:val="nl-NL"/>
        </w:rPr>
        <w:t xml:space="preserve">Ho, C. L. </w:t>
      </w:r>
      <w:proofErr w:type="spellStart"/>
      <w:r w:rsidRPr="00915BD4">
        <w:rPr>
          <w:rFonts w:ascii="Garamond" w:hAnsi="Garamond"/>
          <w:sz w:val="24"/>
          <w:szCs w:val="24"/>
          <w:lang w:val="nl-NL"/>
        </w:rPr>
        <w:t>Bylund</w:t>
      </w:r>
      <w:proofErr w:type="spellEnd"/>
      <w:r w:rsidRPr="00915BD4">
        <w:rPr>
          <w:rFonts w:ascii="Garamond" w:hAnsi="Garamond"/>
          <w:sz w:val="24"/>
          <w:szCs w:val="24"/>
          <w:lang w:val="nl-NL"/>
        </w:rPr>
        <w:t xml:space="preserve">, J. C. M. van Weert, I. </w:t>
      </w:r>
      <w:proofErr w:type="spellStart"/>
      <w:r w:rsidRPr="00915BD4">
        <w:rPr>
          <w:rFonts w:ascii="Garamond" w:hAnsi="Garamond"/>
          <w:sz w:val="24"/>
          <w:szCs w:val="24"/>
          <w:lang w:val="nl-NL"/>
        </w:rPr>
        <w:t>Basnyat</w:t>
      </w:r>
      <w:proofErr w:type="spellEnd"/>
      <w:r w:rsidRPr="00915BD4">
        <w:rPr>
          <w:rFonts w:ascii="Garamond" w:hAnsi="Garamond"/>
          <w:sz w:val="24"/>
          <w:szCs w:val="24"/>
          <w:lang w:val="nl-NL"/>
        </w:rPr>
        <w:t xml:space="preserve">, N. Bol, &amp; M. Dean </w:t>
      </w:r>
      <w:r w:rsidRPr="00915BD4">
        <w:rPr>
          <w:rFonts w:ascii="Garamond" w:hAnsi="Garamond"/>
          <w:bCs/>
          <w:sz w:val="24"/>
          <w:szCs w:val="24"/>
          <w:lang w:val="nl-NL"/>
        </w:rPr>
        <w:t>(</w:t>
      </w:r>
      <w:proofErr w:type="spellStart"/>
      <w:r w:rsidRPr="00915BD4">
        <w:rPr>
          <w:rFonts w:ascii="Garamond" w:hAnsi="Garamond"/>
          <w:bCs/>
          <w:sz w:val="24"/>
          <w:szCs w:val="24"/>
          <w:lang w:val="nl-NL"/>
        </w:rPr>
        <w:t>eds</w:t>
      </w:r>
      <w:proofErr w:type="spellEnd"/>
      <w:r w:rsidRPr="00915BD4">
        <w:rPr>
          <w:rFonts w:ascii="Garamond" w:hAnsi="Garamond"/>
          <w:bCs/>
          <w:sz w:val="24"/>
          <w:szCs w:val="24"/>
          <w:lang w:val="nl-NL"/>
        </w:rPr>
        <w:t xml:space="preserve">.). </w:t>
      </w:r>
      <w:hyperlink r:id="rId52" w:history="1">
        <w:r w:rsidRPr="00915BD4">
          <w:rPr>
            <w:rStyle w:val="Hyperlink"/>
            <w:rFonts w:ascii="Garamond" w:hAnsi="Garamond"/>
            <w:bCs/>
            <w:i/>
            <w:iCs/>
            <w:sz w:val="24"/>
            <w:szCs w:val="24"/>
          </w:rPr>
          <w:t xml:space="preserve">The </w:t>
        </w:r>
        <w:r>
          <w:rPr>
            <w:rStyle w:val="Hyperlink"/>
            <w:rFonts w:ascii="Garamond" w:hAnsi="Garamond"/>
            <w:bCs/>
            <w:i/>
            <w:iCs/>
            <w:sz w:val="24"/>
            <w:szCs w:val="24"/>
          </w:rPr>
          <w:t>i</w:t>
        </w:r>
        <w:r w:rsidRPr="00915BD4">
          <w:rPr>
            <w:rStyle w:val="Hyperlink"/>
            <w:rFonts w:ascii="Garamond" w:hAnsi="Garamond"/>
            <w:bCs/>
            <w:i/>
            <w:iCs/>
            <w:sz w:val="24"/>
            <w:szCs w:val="24"/>
          </w:rPr>
          <w:t xml:space="preserve">nternational </w:t>
        </w:r>
        <w:r>
          <w:rPr>
            <w:rStyle w:val="Hyperlink"/>
            <w:rFonts w:ascii="Garamond" w:hAnsi="Garamond"/>
            <w:bCs/>
            <w:i/>
            <w:iCs/>
            <w:sz w:val="24"/>
            <w:szCs w:val="24"/>
          </w:rPr>
          <w:t>e</w:t>
        </w:r>
        <w:r w:rsidRPr="00915BD4">
          <w:rPr>
            <w:rStyle w:val="Hyperlink"/>
            <w:rFonts w:ascii="Garamond" w:hAnsi="Garamond"/>
            <w:bCs/>
            <w:i/>
            <w:iCs/>
            <w:sz w:val="24"/>
            <w:szCs w:val="24"/>
          </w:rPr>
          <w:t xml:space="preserve">ncyclopedia of </w:t>
        </w:r>
        <w:r>
          <w:rPr>
            <w:rStyle w:val="Hyperlink"/>
            <w:rFonts w:ascii="Garamond" w:hAnsi="Garamond"/>
            <w:bCs/>
            <w:i/>
            <w:iCs/>
            <w:sz w:val="24"/>
            <w:szCs w:val="24"/>
          </w:rPr>
          <w:t>h</w:t>
        </w:r>
        <w:r w:rsidRPr="00915BD4">
          <w:rPr>
            <w:rStyle w:val="Hyperlink"/>
            <w:rFonts w:ascii="Garamond" w:hAnsi="Garamond"/>
            <w:bCs/>
            <w:i/>
            <w:iCs/>
            <w:sz w:val="24"/>
            <w:szCs w:val="24"/>
          </w:rPr>
          <w:t xml:space="preserve">ealth </w:t>
        </w:r>
        <w:r>
          <w:rPr>
            <w:rStyle w:val="Hyperlink"/>
            <w:rFonts w:ascii="Garamond" w:hAnsi="Garamond"/>
            <w:bCs/>
            <w:i/>
            <w:iCs/>
            <w:sz w:val="24"/>
            <w:szCs w:val="24"/>
          </w:rPr>
          <w:t>c</w:t>
        </w:r>
        <w:r w:rsidRPr="00915BD4">
          <w:rPr>
            <w:rStyle w:val="Hyperlink"/>
            <w:rFonts w:ascii="Garamond" w:hAnsi="Garamond"/>
            <w:bCs/>
            <w:i/>
            <w:iCs/>
            <w:sz w:val="24"/>
            <w:szCs w:val="24"/>
          </w:rPr>
          <w:t>ommunication</w:t>
        </w:r>
      </w:hyperlink>
      <w:r w:rsidRPr="00915BD4">
        <w:rPr>
          <w:rFonts w:ascii="Garamond" w:hAnsi="Garamond"/>
          <w:i/>
          <w:iCs/>
          <w:sz w:val="24"/>
          <w:szCs w:val="24"/>
        </w:rPr>
        <w:t>.</w:t>
      </w:r>
      <w:r w:rsidRPr="00915BD4">
        <w:rPr>
          <w:rFonts w:ascii="Garamond" w:hAnsi="Garamond"/>
          <w:sz w:val="24"/>
          <w:szCs w:val="24"/>
        </w:rPr>
        <w:t xml:space="preserve"> </w:t>
      </w:r>
      <w:r w:rsidRPr="00915BD4">
        <w:rPr>
          <w:rFonts w:ascii="Garamond" w:hAnsi="Garamond"/>
          <w:bCs/>
          <w:sz w:val="24"/>
          <w:szCs w:val="24"/>
        </w:rPr>
        <w:t>Wiley.</w:t>
      </w:r>
      <w:r w:rsidRPr="00915BD4">
        <w:rPr>
          <w:rFonts w:ascii="Garamond" w:hAnsi="Garamond"/>
          <w:bCs/>
          <w:sz w:val="24"/>
          <w:szCs w:val="24"/>
          <w:lang w:bidi="en-US"/>
        </w:rPr>
        <w:t xml:space="preserve"> </w:t>
      </w:r>
      <w:hyperlink r:id="rId53" w:history="1">
        <w:r w:rsidRPr="00915BD4">
          <w:rPr>
            <w:rStyle w:val="Hyperlink"/>
            <w:rFonts w:ascii="Garamond" w:hAnsi="Garamond"/>
            <w:bCs/>
            <w:sz w:val="24"/>
            <w:szCs w:val="24"/>
            <w:lang w:bidi="en-US"/>
          </w:rPr>
          <w:t>https://doi.org/10.1002/9781119678816.iehc0912</w:t>
        </w:r>
      </w:hyperlink>
      <w:r w:rsidRPr="00915BD4">
        <w:rPr>
          <w:rFonts w:ascii="Garamond" w:hAnsi="Garamond"/>
          <w:bCs/>
          <w:sz w:val="24"/>
          <w:szCs w:val="24"/>
          <w:lang w:bidi="en-US"/>
        </w:rPr>
        <w:t xml:space="preserve"> </w:t>
      </w:r>
    </w:p>
    <w:p w14:paraId="06B70E78" w14:textId="77777777" w:rsidR="00903179" w:rsidRPr="00915BD4" w:rsidRDefault="00903179" w:rsidP="00903179">
      <w:pPr>
        <w:pStyle w:val="ListParagraph"/>
        <w:widowControl w:val="0"/>
        <w:numPr>
          <w:ilvl w:val="0"/>
          <w:numId w:val="37"/>
        </w:numPr>
        <w:snapToGrid w:val="0"/>
        <w:spacing w:after="120"/>
        <w:ind w:left="0"/>
        <w:contextualSpacing w:val="0"/>
        <w:rPr>
          <w:rFonts w:ascii="Garamond" w:hAnsi="Garamond"/>
          <w:bCs/>
          <w:sz w:val="24"/>
          <w:szCs w:val="24"/>
        </w:rPr>
      </w:pPr>
      <w:r w:rsidRPr="00915BD4">
        <w:rPr>
          <w:rFonts w:ascii="Garamond" w:hAnsi="Garamond"/>
          <w:bCs/>
          <w:sz w:val="24"/>
          <w:szCs w:val="24"/>
          <w:lang w:bidi="en-US"/>
        </w:rPr>
        <w:t xml:space="preserve">Qi, D. &amp; </w:t>
      </w:r>
      <w:r w:rsidRPr="00915BD4">
        <w:rPr>
          <w:rFonts w:ascii="Garamond" w:hAnsi="Garamond"/>
          <w:b/>
          <w:sz w:val="24"/>
          <w:szCs w:val="24"/>
          <w:lang w:bidi="en-US"/>
        </w:rPr>
        <w:t>Ho, E. Y.</w:t>
      </w:r>
      <w:r w:rsidRPr="00915BD4">
        <w:rPr>
          <w:rFonts w:ascii="Garamond" w:hAnsi="Garamond"/>
          <w:bCs/>
          <w:sz w:val="24"/>
          <w:szCs w:val="24"/>
          <w:lang w:bidi="en-US"/>
        </w:rPr>
        <w:t xml:space="preserve"> (2023). Cultural humility. In E. Y. </w:t>
      </w:r>
      <w:r w:rsidRPr="00915BD4">
        <w:rPr>
          <w:rFonts w:ascii="Garamond" w:hAnsi="Garamond"/>
          <w:bCs/>
          <w:sz w:val="24"/>
          <w:szCs w:val="24"/>
        </w:rPr>
        <w:t xml:space="preserve">Ho, C. L. </w:t>
      </w:r>
      <w:proofErr w:type="spellStart"/>
      <w:r w:rsidRPr="00915BD4">
        <w:rPr>
          <w:rFonts w:ascii="Garamond" w:hAnsi="Garamond"/>
          <w:bCs/>
          <w:sz w:val="24"/>
          <w:szCs w:val="24"/>
        </w:rPr>
        <w:t>Bylund</w:t>
      </w:r>
      <w:proofErr w:type="spellEnd"/>
      <w:r w:rsidRPr="00915BD4">
        <w:rPr>
          <w:rFonts w:ascii="Garamond" w:hAnsi="Garamond"/>
          <w:bCs/>
          <w:sz w:val="24"/>
          <w:szCs w:val="24"/>
        </w:rPr>
        <w:t xml:space="preserve">, J. </w:t>
      </w:r>
      <w:proofErr w:type="spellStart"/>
      <w:r w:rsidRPr="00915BD4">
        <w:rPr>
          <w:rFonts w:ascii="Garamond" w:hAnsi="Garamond"/>
          <w:bCs/>
          <w:sz w:val="24"/>
          <w:szCs w:val="24"/>
        </w:rPr>
        <w:t>VanWeert</w:t>
      </w:r>
      <w:proofErr w:type="spellEnd"/>
      <w:r w:rsidRPr="00915BD4">
        <w:rPr>
          <w:rFonts w:ascii="Garamond" w:hAnsi="Garamond"/>
          <w:bCs/>
          <w:sz w:val="24"/>
          <w:szCs w:val="24"/>
        </w:rPr>
        <w:t xml:space="preserve">, I. </w:t>
      </w:r>
      <w:proofErr w:type="spellStart"/>
      <w:r w:rsidRPr="00915BD4">
        <w:rPr>
          <w:rFonts w:ascii="Garamond" w:hAnsi="Garamond"/>
          <w:bCs/>
          <w:sz w:val="24"/>
          <w:szCs w:val="24"/>
        </w:rPr>
        <w:t>Basnyat</w:t>
      </w:r>
      <w:proofErr w:type="spellEnd"/>
      <w:r w:rsidRPr="00915BD4">
        <w:rPr>
          <w:rFonts w:ascii="Garamond" w:hAnsi="Garamond"/>
          <w:bCs/>
          <w:sz w:val="24"/>
          <w:szCs w:val="24"/>
        </w:rPr>
        <w:t>, N. Bol, &amp; M. Dean (eds.).</w:t>
      </w:r>
      <w:r w:rsidRPr="00915BD4">
        <w:rPr>
          <w:rFonts w:ascii="Garamond" w:hAnsi="Garamond"/>
          <w:bCs/>
          <w:i/>
          <w:iCs/>
          <w:sz w:val="24"/>
          <w:szCs w:val="24"/>
        </w:rPr>
        <w:t xml:space="preserve"> </w:t>
      </w:r>
      <w:hyperlink r:id="rId54" w:history="1">
        <w:r w:rsidRPr="00915BD4">
          <w:rPr>
            <w:rStyle w:val="Hyperlink"/>
            <w:rFonts w:ascii="Garamond" w:hAnsi="Garamond"/>
            <w:bCs/>
            <w:i/>
            <w:iCs/>
            <w:sz w:val="24"/>
            <w:szCs w:val="24"/>
          </w:rPr>
          <w:t xml:space="preserve">The </w:t>
        </w:r>
        <w:r>
          <w:rPr>
            <w:rStyle w:val="Hyperlink"/>
            <w:rFonts w:ascii="Garamond" w:hAnsi="Garamond"/>
            <w:bCs/>
            <w:i/>
            <w:iCs/>
            <w:sz w:val="24"/>
            <w:szCs w:val="24"/>
          </w:rPr>
          <w:t>i</w:t>
        </w:r>
        <w:r w:rsidRPr="00915BD4">
          <w:rPr>
            <w:rStyle w:val="Hyperlink"/>
            <w:rFonts w:ascii="Garamond" w:hAnsi="Garamond"/>
            <w:bCs/>
            <w:i/>
            <w:iCs/>
            <w:sz w:val="24"/>
            <w:szCs w:val="24"/>
          </w:rPr>
          <w:t xml:space="preserve">nternational </w:t>
        </w:r>
        <w:r>
          <w:rPr>
            <w:rStyle w:val="Hyperlink"/>
            <w:rFonts w:ascii="Garamond" w:hAnsi="Garamond"/>
            <w:bCs/>
            <w:i/>
            <w:iCs/>
            <w:sz w:val="24"/>
            <w:szCs w:val="24"/>
          </w:rPr>
          <w:t>e</w:t>
        </w:r>
        <w:r w:rsidRPr="00915BD4">
          <w:rPr>
            <w:rStyle w:val="Hyperlink"/>
            <w:rFonts w:ascii="Garamond" w:hAnsi="Garamond"/>
            <w:bCs/>
            <w:i/>
            <w:iCs/>
            <w:sz w:val="24"/>
            <w:szCs w:val="24"/>
          </w:rPr>
          <w:t xml:space="preserve">ncyclopedia of </w:t>
        </w:r>
        <w:r>
          <w:rPr>
            <w:rStyle w:val="Hyperlink"/>
            <w:rFonts w:ascii="Garamond" w:hAnsi="Garamond"/>
            <w:bCs/>
            <w:i/>
            <w:iCs/>
            <w:sz w:val="24"/>
            <w:szCs w:val="24"/>
          </w:rPr>
          <w:t>h</w:t>
        </w:r>
        <w:r w:rsidRPr="00915BD4">
          <w:rPr>
            <w:rStyle w:val="Hyperlink"/>
            <w:rFonts w:ascii="Garamond" w:hAnsi="Garamond"/>
            <w:bCs/>
            <w:i/>
            <w:iCs/>
            <w:sz w:val="24"/>
            <w:szCs w:val="24"/>
          </w:rPr>
          <w:t xml:space="preserve">ealth </w:t>
        </w:r>
        <w:r>
          <w:rPr>
            <w:rStyle w:val="Hyperlink"/>
            <w:rFonts w:ascii="Garamond" w:hAnsi="Garamond"/>
            <w:bCs/>
            <w:i/>
            <w:iCs/>
            <w:sz w:val="24"/>
            <w:szCs w:val="24"/>
          </w:rPr>
          <w:t>c</w:t>
        </w:r>
        <w:r w:rsidRPr="00915BD4">
          <w:rPr>
            <w:rStyle w:val="Hyperlink"/>
            <w:rFonts w:ascii="Garamond" w:hAnsi="Garamond"/>
            <w:bCs/>
            <w:i/>
            <w:iCs/>
            <w:sz w:val="24"/>
            <w:szCs w:val="24"/>
          </w:rPr>
          <w:t>ommunication</w:t>
        </w:r>
      </w:hyperlink>
      <w:r w:rsidRPr="00915BD4">
        <w:rPr>
          <w:rFonts w:ascii="Garamond" w:hAnsi="Garamond"/>
          <w:i/>
          <w:iCs/>
          <w:sz w:val="24"/>
          <w:szCs w:val="24"/>
        </w:rPr>
        <w:t>.</w:t>
      </w:r>
      <w:r w:rsidRPr="00915BD4">
        <w:rPr>
          <w:rFonts w:ascii="Garamond" w:hAnsi="Garamond"/>
          <w:sz w:val="24"/>
          <w:szCs w:val="24"/>
        </w:rPr>
        <w:t xml:space="preserve"> </w:t>
      </w:r>
      <w:r w:rsidRPr="00915BD4">
        <w:rPr>
          <w:rFonts w:ascii="Garamond" w:hAnsi="Garamond"/>
          <w:bCs/>
          <w:sz w:val="24"/>
          <w:szCs w:val="24"/>
        </w:rPr>
        <w:t xml:space="preserve">Wiley. </w:t>
      </w:r>
      <w:hyperlink r:id="rId55" w:history="1">
        <w:r w:rsidRPr="00915BD4">
          <w:rPr>
            <w:rStyle w:val="Hyperlink"/>
            <w:rFonts w:ascii="Garamond" w:hAnsi="Garamond"/>
            <w:bCs/>
            <w:sz w:val="24"/>
            <w:szCs w:val="24"/>
          </w:rPr>
          <w:t>https://doi.org/10.1002/9781119678816.iehc0922</w:t>
        </w:r>
      </w:hyperlink>
      <w:r w:rsidRPr="00915BD4">
        <w:rPr>
          <w:rFonts w:ascii="Garamond" w:hAnsi="Garamond"/>
          <w:bCs/>
          <w:sz w:val="24"/>
          <w:szCs w:val="24"/>
        </w:rPr>
        <w:t xml:space="preserve">  </w:t>
      </w:r>
    </w:p>
    <w:p w14:paraId="37B2B33D" w14:textId="77777777" w:rsidR="00903179" w:rsidRPr="00683945" w:rsidRDefault="00903179" w:rsidP="00903179">
      <w:pPr>
        <w:pStyle w:val="ListParagraph"/>
        <w:widowControl w:val="0"/>
        <w:numPr>
          <w:ilvl w:val="0"/>
          <w:numId w:val="37"/>
        </w:numPr>
        <w:snapToGrid w:val="0"/>
        <w:spacing w:after="120"/>
        <w:ind w:left="0"/>
        <w:contextualSpacing w:val="0"/>
        <w:rPr>
          <w:rFonts w:ascii="Garamond" w:hAnsi="Garamond"/>
          <w:bCs/>
          <w:sz w:val="24"/>
          <w:szCs w:val="24"/>
          <w:lang w:bidi="en-US"/>
        </w:rPr>
      </w:pPr>
      <w:r w:rsidRPr="00683945">
        <w:rPr>
          <w:rFonts w:ascii="Garamond" w:hAnsi="Garamond"/>
          <w:b/>
          <w:sz w:val="24"/>
          <w:szCs w:val="24"/>
          <w:lang w:bidi="en-US"/>
        </w:rPr>
        <w:t>Ho, E. Y.,</w:t>
      </w:r>
      <w:r w:rsidRPr="00683945">
        <w:rPr>
          <w:rFonts w:ascii="Garamond" w:hAnsi="Garamond"/>
          <w:bCs/>
          <w:sz w:val="24"/>
          <w:szCs w:val="24"/>
          <w:lang w:bidi="en-US"/>
        </w:rPr>
        <w:t xml:space="preserve"> &amp; </w:t>
      </w:r>
      <w:proofErr w:type="spellStart"/>
      <w:r w:rsidRPr="00683945">
        <w:rPr>
          <w:rFonts w:ascii="Garamond" w:hAnsi="Garamond"/>
          <w:bCs/>
          <w:sz w:val="24"/>
          <w:szCs w:val="24"/>
          <w:lang w:bidi="en-US"/>
        </w:rPr>
        <w:t>Sharf</w:t>
      </w:r>
      <w:proofErr w:type="spellEnd"/>
      <w:r w:rsidRPr="00683945">
        <w:rPr>
          <w:rFonts w:ascii="Garamond" w:hAnsi="Garamond"/>
          <w:bCs/>
          <w:sz w:val="24"/>
          <w:szCs w:val="24"/>
          <w:lang w:bidi="en-US"/>
        </w:rPr>
        <w:t xml:space="preserve">, B. F. (2021). </w:t>
      </w:r>
      <w:r w:rsidRPr="00683945">
        <w:rPr>
          <w:rFonts w:ascii="Garamond" w:hAnsi="Garamond"/>
          <w:bCs/>
          <w:sz w:val="24"/>
          <w:szCs w:val="24"/>
        </w:rPr>
        <w:t xml:space="preserve">Cultural theories of health communication. </w:t>
      </w:r>
      <w:r w:rsidRPr="00683945">
        <w:rPr>
          <w:rFonts w:ascii="Garamond" w:hAnsi="Garamond"/>
          <w:bCs/>
          <w:sz w:val="24"/>
          <w:szCs w:val="24"/>
          <w:lang w:bidi="en-US"/>
        </w:rPr>
        <w:t xml:space="preserve">In T. L. </w:t>
      </w:r>
      <w:r w:rsidRPr="00683945">
        <w:rPr>
          <w:rFonts w:ascii="Garamond" w:hAnsi="Garamond"/>
          <w:bCs/>
          <w:sz w:val="24"/>
          <w:szCs w:val="24"/>
        </w:rPr>
        <w:t xml:space="preserve">Thompson &amp; P. </w:t>
      </w:r>
      <w:r>
        <w:rPr>
          <w:rFonts w:ascii="Garamond" w:hAnsi="Garamond"/>
          <w:bCs/>
          <w:sz w:val="24"/>
          <w:szCs w:val="24"/>
        </w:rPr>
        <w:t xml:space="preserve">J. </w:t>
      </w:r>
      <w:r w:rsidRPr="00683945">
        <w:rPr>
          <w:rFonts w:ascii="Garamond" w:hAnsi="Garamond"/>
          <w:bCs/>
          <w:sz w:val="24"/>
          <w:szCs w:val="24"/>
        </w:rPr>
        <w:t xml:space="preserve">Schulz, </w:t>
      </w:r>
      <w:r w:rsidRPr="00683945">
        <w:rPr>
          <w:rFonts w:ascii="Garamond" w:hAnsi="Garamond"/>
          <w:bCs/>
          <w:sz w:val="24"/>
          <w:szCs w:val="24"/>
          <w:lang w:bidi="en-US"/>
        </w:rPr>
        <w:t>(Eds.).</w:t>
      </w:r>
      <w:r w:rsidRPr="00683945">
        <w:rPr>
          <w:rFonts w:ascii="Garamond" w:hAnsi="Garamond"/>
          <w:bCs/>
          <w:sz w:val="24"/>
          <w:szCs w:val="24"/>
        </w:rPr>
        <w:t> </w:t>
      </w:r>
      <w:hyperlink r:id="rId56" w:history="1">
        <w:r w:rsidRPr="00683945">
          <w:rPr>
            <w:rStyle w:val="Hyperlink"/>
            <w:rFonts w:ascii="Garamond" w:hAnsi="Garamond"/>
            <w:bCs/>
            <w:i/>
            <w:iCs/>
            <w:sz w:val="24"/>
            <w:szCs w:val="24"/>
          </w:rPr>
          <w:t>Health communication theories.</w:t>
        </w:r>
      </w:hyperlink>
      <w:r w:rsidRPr="00683945">
        <w:rPr>
          <w:rFonts w:ascii="Garamond" w:hAnsi="Garamond"/>
          <w:bCs/>
          <w:sz w:val="24"/>
          <w:szCs w:val="24"/>
        </w:rPr>
        <w:t xml:space="preserve"> (278-299). Wiley</w:t>
      </w:r>
      <w:r>
        <w:rPr>
          <w:rFonts w:ascii="Garamond" w:hAnsi="Garamond"/>
          <w:bCs/>
          <w:sz w:val="24"/>
          <w:szCs w:val="24"/>
        </w:rPr>
        <w:t>-Blackwell</w:t>
      </w:r>
      <w:r w:rsidRPr="00683945">
        <w:rPr>
          <w:rFonts w:ascii="Garamond" w:hAnsi="Garamond"/>
          <w:bCs/>
          <w:sz w:val="24"/>
          <w:szCs w:val="24"/>
        </w:rPr>
        <w:t>.</w:t>
      </w:r>
    </w:p>
    <w:p w14:paraId="5D92F3FD" w14:textId="77777777" w:rsidR="00903179" w:rsidRDefault="00903179" w:rsidP="00903179">
      <w:pPr>
        <w:pStyle w:val="ListParagraph"/>
        <w:widowControl w:val="0"/>
        <w:numPr>
          <w:ilvl w:val="0"/>
          <w:numId w:val="37"/>
        </w:numPr>
        <w:snapToGrid w:val="0"/>
        <w:spacing w:after="120"/>
        <w:ind w:left="0"/>
        <w:contextualSpacing w:val="0"/>
        <w:rPr>
          <w:rFonts w:ascii="Garamond" w:hAnsi="Garamond"/>
          <w:bCs/>
          <w:spacing w:val="20"/>
          <w:sz w:val="24"/>
          <w:szCs w:val="24"/>
          <w:u w:val="single"/>
          <w:lang w:val="fr-FR"/>
        </w:rPr>
      </w:pPr>
      <w:r w:rsidRPr="00683945">
        <w:rPr>
          <w:rFonts w:ascii="Garamond" w:hAnsi="Garamond"/>
          <w:b/>
          <w:sz w:val="24"/>
          <w:szCs w:val="24"/>
          <w:lang w:bidi="en-US"/>
        </w:rPr>
        <w:t>Ho, E. Y.,</w:t>
      </w:r>
      <w:r w:rsidRPr="00683945">
        <w:rPr>
          <w:rFonts w:ascii="Garamond" w:hAnsi="Garamond"/>
          <w:bCs/>
          <w:sz w:val="24"/>
          <w:szCs w:val="24"/>
          <w:lang w:bidi="en-US"/>
        </w:rPr>
        <w:t xml:space="preserve"> Leung, G., Chi, H.-L., Huang, S., Zhang, H., Ting, I., Chan, D., Chen, Y., Pritzker, S., Hsieh, E., &amp; Seligman, H. K. (2019). Integrative medicine focus groups as a source of patient agency and social change. In M. J. Dutta &amp; D. B. Zapata, (Eds.). </w:t>
      </w:r>
      <w:hyperlink r:id="rId57" w:history="1">
        <w:r w:rsidRPr="00683945">
          <w:rPr>
            <w:rStyle w:val="Hyperlink"/>
            <w:rFonts w:ascii="Garamond" w:hAnsi="Garamond"/>
            <w:bCs/>
            <w:i/>
            <w:sz w:val="24"/>
            <w:szCs w:val="24"/>
            <w:lang w:bidi="en-US"/>
          </w:rPr>
          <w:t xml:space="preserve">Communicating for </w:t>
        </w:r>
        <w:r>
          <w:rPr>
            <w:rStyle w:val="Hyperlink"/>
            <w:rFonts w:ascii="Garamond" w:hAnsi="Garamond"/>
            <w:bCs/>
            <w:i/>
            <w:sz w:val="24"/>
            <w:szCs w:val="24"/>
            <w:lang w:bidi="en-US"/>
          </w:rPr>
          <w:t>s</w:t>
        </w:r>
        <w:r w:rsidRPr="00683945">
          <w:rPr>
            <w:rStyle w:val="Hyperlink"/>
            <w:rFonts w:ascii="Garamond" w:hAnsi="Garamond"/>
            <w:bCs/>
            <w:i/>
            <w:sz w:val="24"/>
            <w:szCs w:val="24"/>
            <w:lang w:bidi="en-US"/>
          </w:rPr>
          <w:t xml:space="preserve">ocial </w:t>
        </w:r>
        <w:r>
          <w:rPr>
            <w:rStyle w:val="Hyperlink"/>
            <w:rFonts w:ascii="Garamond" w:hAnsi="Garamond"/>
            <w:bCs/>
            <w:i/>
            <w:sz w:val="24"/>
            <w:szCs w:val="24"/>
            <w:lang w:bidi="en-US"/>
          </w:rPr>
          <w:t>c</w:t>
        </w:r>
        <w:r w:rsidRPr="00683945">
          <w:rPr>
            <w:rStyle w:val="Hyperlink"/>
            <w:rFonts w:ascii="Garamond" w:hAnsi="Garamond"/>
            <w:bCs/>
            <w:i/>
            <w:sz w:val="24"/>
            <w:szCs w:val="24"/>
            <w:lang w:bidi="en-US"/>
          </w:rPr>
          <w:t xml:space="preserve">hange: Intersection of </w:t>
        </w:r>
        <w:r>
          <w:rPr>
            <w:rStyle w:val="Hyperlink"/>
            <w:rFonts w:ascii="Garamond" w:hAnsi="Garamond"/>
            <w:bCs/>
            <w:i/>
            <w:sz w:val="24"/>
            <w:szCs w:val="24"/>
            <w:lang w:bidi="en-US"/>
          </w:rPr>
          <w:t>t</w:t>
        </w:r>
        <w:r w:rsidRPr="00683945">
          <w:rPr>
            <w:rStyle w:val="Hyperlink"/>
            <w:rFonts w:ascii="Garamond" w:hAnsi="Garamond"/>
            <w:bCs/>
            <w:i/>
            <w:sz w:val="24"/>
            <w:szCs w:val="24"/>
            <w:lang w:bidi="en-US"/>
          </w:rPr>
          <w:t xml:space="preserve">heory and </w:t>
        </w:r>
        <w:r>
          <w:rPr>
            <w:rStyle w:val="Hyperlink"/>
            <w:rFonts w:ascii="Garamond" w:hAnsi="Garamond"/>
            <w:bCs/>
            <w:i/>
            <w:sz w:val="24"/>
            <w:szCs w:val="24"/>
            <w:lang w:bidi="en-US"/>
          </w:rPr>
          <w:t>p</w:t>
        </w:r>
        <w:r w:rsidRPr="00683945">
          <w:rPr>
            <w:rStyle w:val="Hyperlink"/>
            <w:rFonts w:ascii="Garamond" w:hAnsi="Garamond"/>
            <w:bCs/>
            <w:i/>
            <w:sz w:val="24"/>
            <w:szCs w:val="24"/>
            <w:lang w:bidi="en-US"/>
          </w:rPr>
          <w:t>raxis</w:t>
        </w:r>
      </w:hyperlink>
      <w:r w:rsidRPr="00683945">
        <w:rPr>
          <w:rFonts w:ascii="Garamond" w:hAnsi="Garamond"/>
          <w:bCs/>
          <w:i/>
          <w:sz w:val="24"/>
          <w:szCs w:val="24"/>
          <w:lang w:bidi="en-US"/>
        </w:rPr>
        <w:t xml:space="preserve">. </w:t>
      </w:r>
      <w:r w:rsidRPr="00683945">
        <w:rPr>
          <w:rFonts w:ascii="Garamond" w:hAnsi="Garamond"/>
          <w:bCs/>
          <w:iCs/>
          <w:sz w:val="24"/>
          <w:szCs w:val="24"/>
          <w:lang w:val="fr-FR" w:bidi="en-US"/>
        </w:rPr>
        <w:t xml:space="preserve">(285-310). </w:t>
      </w:r>
      <w:proofErr w:type="spellStart"/>
      <w:r w:rsidRPr="00683945">
        <w:rPr>
          <w:rFonts w:ascii="Garamond" w:hAnsi="Garamond"/>
          <w:bCs/>
          <w:sz w:val="24"/>
          <w:szCs w:val="24"/>
          <w:lang w:val="fr-FR" w:bidi="en-US"/>
        </w:rPr>
        <w:t>Palgrave</w:t>
      </w:r>
      <w:proofErr w:type="spellEnd"/>
      <w:r w:rsidRPr="00683945">
        <w:rPr>
          <w:rFonts w:ascii="Garamond" w:hAnsi="Garamond"/>
          <w:bCs/>
          <w:sz w:val="24"/>
          <w:szCs w:val="24"/>
          <w:lang w:val="fr-FR" w:bidi="en-US"/>
        </w:rPr>
        <w:t xml:space="preserve">-McMillan. </w:t>
      </w:r>
      <w:r w:rsidRPr="00683945">
        <w:rPr>
          <w:rFonts w:ascii="Garamond" w:hAnsi="Garamond"/>
          <w:bCs/>
          <w:i/>
          <w:sz w:val="24"/>
          <w:szCs w:val="24"/>
          <w:lang w:val="fr-FR" w:bidi="en-US"/>
        </w:rPr>
        <w:t xml:space="preserve">  </w:t>
      </w:r>
    </w:p>
    <w:p w14:paraId="69A72007" w14:textId="77777777" w:rsidR="00903179" w:rsidRPr="001B3822" w:rsidRDefault="00903179" w:rsidP="00903179">
      <w:pPr>
        <w:pStyle w:val="ListParagraph"/>
        <w:widowControl w:val="0"/>
        <w:numPr>
          <w:ilvl w:val="0"/>
          <w:numId w:val="37"/>
        </w:numPr>
        <w:snapToGrid w:val="0"/>
        <w:spacing w:after="120"/>
        <w:ind w:left="0"/>
        <w:contextualSpacing w:val="0"/>
        <w:rPr>
          <w:rFonts w:ascii="Garamond" w:hAnsi="Garamond"/>
          <w:bCs/>
          <w:spacing w:val="20"/>
          <w:sz w:val="24"/>
          <w:szCs w:val="24"/>
          <w:u w:val="single"/>
        </w:rPr>
      </w:pPr>
      <w:r w:rsidRPr="00683945">
        <w:rPr>
          <w:rFonts w:ascii="Garamond" w:hAnsi="Garamond"/>
          <w:b/>
          <w:sz w:val="24"/>
          <w:szCs w:val="24"/>
          <w:lang w:val="it-IT" w:bidi="en-US"/>
        </w:rPr>
        <w:t>Ho, E. Y.,</w:t>
      </w:r>
      <w:r w:rsidRPr="00683945">
        <w:rPr>
          <w:rFonts w:ascii="Garamond" w:hAnsi="Garamond"/>
          <w:bCs/>
          <w:sz w:val="24"/>
          <w:szCs w:val="24"/>
          <w:lang w:val="it-IT" w:bidi="en-US"/>
        </w:rPr>
        <w:t xml:space="preserve"> </w:t>
      </w:r>
      <w:proofErr w:type="spellStart"/>
      <w:r w:rsidRPr="00683945">
        <w:rPr>
          <w:rFonts w:ascii="Garamond" w:hAnsi="Garamond"/>
          <w:bCs/>
          <w:sz w:val="24"/>
          <w:szCs w:val="24"/>
          <w:lang w:val="it-IT" w:bidi="en-US"/>
        </w:rPr>
        <w:t>Lie</w:t>
      </w:r>
      <w:proofErr w:type="spellEnd"/>
      <w:r w:rsidRPr="00683945">
        <w:rPr>
          <w:rFonts w:ascii="Garamond" w:hAnsi="Garamond"/>
          <w:bCs/>
          <w:sz w:val="24"/>
          <w:szCs w:val="24"/>
          <w:lang w:val="it-IT" w:bidi="en-US"/>
        </w:rPr>
        <w:t xml:space="preserve">, S., </w:t>
      </w:r>
      <w:proofErr w:type="spellStart"/>
      <w:r w:rsidRPr="00683945">
        <w:rPr>
          <w:rFonts w:ascii="Garamond" w:hAnsi="Garamond"/>
          <w:bCs/>
          <w:sz w:val="24"/>
          <w:szCs w:val="24"/>
          <w:lang w:val="it-IT" w:bidi="en-US"/>
        </w:rPr>
        <w:t>Luk</w:t>
      </w:r>
      <w:proofErr w:type="spellEnd"/>
      <w:r w:rsidRPr="00683945">
        <w:rPr>
          <w:rFonts w:ascii="Garamond" w:hAnsi="Garamond"/>
          <w:bCs/>
          <w:sz w:val="24"/>
          <w:szCs w:val="24"/>
          <w:lang w:val="it-IT" w:bidi="en-US"/>
        </w:rPr>
        <w:t xml:space="preserve">, P. P. L., &amp; </w:t>
      </w:r>
      <w:proofErr w:type="spellStart"/>
      <w:r w:rsidRPr="00683945">
        <w:rPr>
          <w:rFonts w:ascii="Garamond" w:hAnsi="Garamond"/>
          <w:bCs/>
          <w:sz w:val="24"/>
          <w:szCs w:val="24"/>
          <w:lang w:val="it-IT" w:bidi="en-US"/>
        </w:rPr>
        <w:t>Dutta</w:t>
      </w:r>
      <w:proofErr w:type="spellEnd"/>
      <w:r w:rsidRPr="00683945">
        <w:rPr>
          <w:rFonts w:ascii="Garamond" w:hAnsi="Garamond"/>
          <w:bCs/>
          <w:sz w:val="24"/>
          <w:szCs w:val="24"/>
          <w:lang w:val="it-IT" w:bidi="en-US"/>
        </w:rPr>
        <w:t xml:space="preserve">, M. J. (2018). </w:t>
      </w:r>
      <w:r w:rsidRPr="00683945">
        <w:rPr>
          <w:rFonts w:ascii="Garamond" w:hAnsi="Garamond"/>
          <w:bCs/>
          <w:sz w:val="24"/>
          <w:szCs w:val="24"/>
          <w:lang w:bidi="en-US"/>
        </w:rPr>
        <w:t xml:space="preserve">Speaking of health in Singapore using the Singlish term </w:t>
      </w:r>
      <w:r w:rsidRPr="00683945">
        <w:rPr>
          <w:rFonts w:ascii="Garamond" w:hAnsi="Garamond"/>
          <w:bCs/>
          <w:i/>
          <w:sz w:val="24"/>
          <w:szCs w:val="24"/>
          <w:lang w:bidi="en-US"/>
        </w:rPr>
        <w:t xml:space="preserve">heaty. </w:t>
      </w:r>
      <w:r w:rsidRPr="00683945">
        <w:rPr>
          <w:rFonts w:ascii="Garamond" w:hAnsi="Garamond"/>
          <w:bCs/>
          <w:iCs/>
          <w:sz w:val="24"/>
          <w:szCs w:val="24"/>
          <w:lang w:bidi="en-US"/>
        </w:rPr>
        <w:t>I</w:t>
      </w:r>
      <w:r w:rsidRPr="00683945">
        <w:rPr>
          <w:rFonts w:ascii="Garamond" w:hAnsi="Garamond"/>
          <w:bCs/>
          <w:sz w:val="24"/>
          <w:szCs w:val="24"/>
          <w:lang w:bidi="en-US"/>
        </w:rPr>
        <w:t xml:space="preserve">n M. </w:t>
      </w:r>
      <w:proofErr w:type="spellStart"/>
      <w:r w:rsidRPr="00683945">
        <w:rPr>
          <w:rFonts w:ascii="Garamond" w:hAnsi="Garamond"/>
          <w:bCs/>
          <w:sz w:val="24"/>
          <w:szCs w:val="24"/>
          <w:lang w:bidi="en-US"/>
        </w:rPr>
        <w:t>Scollo</w:t>
      </w:r>
      <w:proofErr w:type="spellEnd"/>
      <w:r w:rsidRPr="00683945">
        <w:rPr>
          <w:rFonts w:ascii="Garamond" w:hAnsi="Garamond"/>
          <w:bCs/>
          <w:sz w:val="24"/>
          <w:szCs w:val="24"/>
          <w:lang w:bidi="en-US"/>
        </w:rPr>
        <w:t xml:space="preserve"> &amp; T. Milburn (Eds.). </w:t>
      </w:r>
      <w:hyperlink r:id="rId58" w:history="1">
        <w:r>
          <w:rPr>
            <w:rStyle w:val="Hyperlink"/>
            <w:rFonts w:ascii="Garamond" w:hAnsi="Garamond"/>
            <w:bCs/>
            <w:i/>
            <w:sz w:val="24"/>
            <w:szCs w:val="24"/>
            <w:lang w:bidi="en-US"/>
          </w:rPr>
          <w:t xml:space="preserve">Engaging and transforming global communication through Cultural Discourse Analysis: A tribute to </w:t>
        </w:r>
        <w:proofErr w:type="spellStart"/>
        <w:r>
          <w:rPr>
            <w:rStyle w:val="Hyperlink"/>
            <w:rFonts w:ascii="Garamond" w:hAnsi="Garamond"/>
            <w:bCs/>
            <w:i/>
            <w:sz w:val="24"/>
            <w:szCs w:val="24"/>
            <w:lang w:bidi="en-US"/>
          </w:rPr>
          <w:t>Donal</w:t>
        </w:r>
        <w:proofErr w:type="spellEnd"/>
        <w:r>
          <w:rPr>
            <w:rStyle w:val="Hyperlink"/>
            <w:rFonts w:ascii="Garamond" w:hAnsi="Garamond"/>
            <w:bCs/>
            <w:i/>
            <w:sz w:val="24"/>
            <w:szCs w:val="24"/>
            <w:lang w:bidi="en-US"/>
          </w:rPr>
          <w:t xml:space="preserve"> </w:t>
        </w:r>
        <w:proofErr w:type="spellStart"/>
        <w:r>
          <w:rPr>
            <w:rStyle w:val="Hyperlink"/>
            <w:rFonts w:ascii="Garamond" w:hAnsi="Garamond"/>
            <w:bCs/>
            <w:i/>
            <w:sz w:val="24"/>
            <w:szCs w:val="24"/>
            <w:lang w:bidi="en-US"/>
          </w:rPr>
          <w:t>Carbaugh</w:t>
        </w:r>
        <w:proofErr w:type="spellEnd"/>
      </w:hyperlink>
      <w:r w:rsidRPr="00683945">
        <w:rPr>
          <w:rFonts w:ascii="Garamond" w:hAnsi="Garamond"/>
          <w:bCs/>
          <w:sz w:val="24"/>
          <w:szCs w:val="24"/>
          <w:lang w:bidi="en-US"/>
        </w:rPr>
        <w:t>. (3-19). Fairleigh Dickinson University Press</w:t>
      </w:r>
      <w:r w:rsidRPr="00683945">
        <w:rPr>
          <w:rFonts w:ascii="Garamond" w:hAnsi="Garamond"/>
          <w:sz w:val="24"/>
          <w:szCs w:val="24"/>
          <w:lang w:bidi="en-US"/>
        </w:rPr>
        <w:t xml:space="preserve">. </w:t>
      </w:r>
      <w:r w:rsidRPr="00683945">
        <w:rPr>
          <w:rFonts w:ascii="Garamond" w:hAnsi="Garamond"/>
          <w:b/>
          <w:bCs/>
          <w:sz w:val="24"/>
          <w:szCs w:val="24"/>
          <w:lang w:bidi="en-US"/>
        </w:rPr>
        <w:t xml:space="preserve">2020 National Communication Association, </w:t>
      </w:r>
      <w:r w:rsidRPr="00683945">
        <w:rPr>
          <w:rFonts w:ascii="Garamond" w:hAnsi="Garamond"/>
          <w:b/>
          <w:sz w:val="24"/>
          <w:szCs w:val="24"/>
        </w:rPr>
        <w:t xml:space="preserve">Language and Social Interaction Outstanding Scholarly Publication Award </w:t>
      </w:r>
    </w:p>
    <w:p w14:paraId="4B8494B1" w14:textId="77777777" w:rsidR="00903179" w:rsidRPr="005E0719" w:rsidRDefault="00903179" w:rsidP="00903179">
      <w:pPr>
        <w:pStyle w:val="ListParagraph"/>
        <w:numPr>
          <w:ilvl w:val="0"/>
          <w:numId w:val="37"/>
        </w:numPr>
        <w:snapToGrid w:val="0"/>
        <w:spacing w:after="120"/>
        <w:ind w:left="0"/>
        <w:contextualSpacing w:val="0"/>
        <w:rPr>
          <w:rFonts w:ascii="Garamond" w:hAnsi="Garamond"/>
          <w:sz w:val="24"/>
          <w:szCs w:val="24"/>
        </w:rPr>
      </w:pPr>
      <w:proofErr w:type="spellStart"/>
      <w:r w:rsidRPr="005E0719">
        <w:rPr>
          <w:rFonts w:ascii="Garamond" w:hAnsi="Garamond"/>
          <w:sz w:val="24"/>
          <w:szCs w:val="24"/>
          <w:lang w:val="fi-FI"/>
        </w:rPr>
        <w:t>Hamblin</w:t>
      </w:r>
      <w:proofErr w:type="spellEnd"/>
      <w:r w:rsidRPr="005E0719">
        <w:rPr>
          <w:rFonts w:ascii="Garamond" w:hAnsi="Garamond"/>
          <w:sz w:val="24"/>
          <w:szCs w:val="24"/>
          <w:lang w:val="fi-FI"/>
        </w:rPr>
        <w:t xml:space="preserve">, T., </w:t>
      </w:r>
      <w:r w:rsidRPr="005E0719">
        <w:rPr>
          <w:rFonts w:ascii="Garamond" w:hAnsi="Garamond"/>
          <w:b/>
          <w:sz w:val="24"/>
          <w:szCs w:val="24"/>
          <w:lang w:val="fi-FI"/>
        </w:rPr>
        <w:t>Ho, E. Y.,</w:t>
      </w:r>
      <w:r w:rsidRPr="005E0719">
        <w:rPr>
          <w:rFonts w:ascii="Garamond" w:hAnsi="Garamond"/>
          <w:sz w:val="24"/>
          <w:szCs w:val="24"/>
          <w:lang w:val="fi-FI"/>
        </w:rPr>
        <w:t xml:space="preserve"> &amp; </w:t>
      </w:r>
      <w:proofErr w:type="spellStart"/>
      <w:r w:rsidRPr="005E0719">
        <w:rPr>
          <w:rFonts w:ascii="Garamond" w:hAnsi="Garamond"/>
          <w:sz w:val="24"/>
          <w:szCs w:val="24"/>
          <w:lang w:val="fi-FI"/>
        </w:rPr>
        <w:t>Dhruva</w:t>
      </w:r>
      <w:proofErr w:type="spellEnd"/>
      <w:r w:rsidRPr="005E0719">
        <w:rPr>
          <w:rFonts w:ascii="Garamond" w:hAnsi="Garamond"/>
          <w:sz w:val="24"/>
          <w:szCs w:val="24"/>
          <w:lang w:val="fi-FI"/>
        </w:rPr>
        <w:t xml:space="preserve">, A. (2017). </w:t>
      </w:r>
      <w:r w:rsidRPr="005E0719">
        <w:rPr>
          <w:rFonts w:ascii="Garamond" w:hAnsi="Garamond"/>
          <w:sz w:val="24"/>
          <w:szCs w:val="24"/>
        </w:rPr>
        <w:t xml:space="preserve">Integrative medicine: Combining Ayurveda and biomedicine. In A. du </w:t>
      </w:r>
      <w:proofErr w:type="spellStart"/>
      <w:r w:rsidRPr="005E0719">
        <w:rPr>
          <w:rFonts w:ascii="Garamond" w:hAnsi="Garamond"/>
          <w:sz w:val="24"/>
          <w:szCs w:val="24"/>
        </w:rPr>
        <w:t>Pré</w:t>
      </w:r>
      <w:proofErr w:type="spellEnd"/>
      <w:r w:rsidRPr="005E0719">
        <w:rPr>
          <w:rFonts w:ascii="Garamond" w:hAnsi="Garamond"/>
          <w:sz w:val="24"/>
          <w:szCs w:val="24"/>
        </w:rPr>
        <w:t xml:space="preserve"> &amp; E. B. Ray (Eds.). </w:t>
      </w:r>
      <w:hyperlink r:id="rId59" w:history="1">
        <w:r w:rsidRPr="005E0719">
          <w:rPr>
            <w:rStyle w:val="Hyperlink"/>
            <w:rFonts w:ascii="Garamond" w:hAnsi="Garamond"/>
            <w:i/>
            <w:sz w:val="24"/>
            <w:szCs w:val="24"/>
          </w:rPr>
          <w:t xml:space="preserve">Case </w:t>
        </w:r>
        <w:r>
          <w:rPr>
            <w:rStyle w:val="Hyperlink"/>
            <w:rFonts w:ascii="Garamond" w:hAnsi="Garamond"/>
            <w:i/>
            <w:sz w:val="24"/>
            <w:szCs w:val="24"/>
          </w:rPr>
          <w:t>s</w:t>
        </w:r>
        <w:r w:rsidRPr="005E0719">
          <w:rPr>
            <w:rStyle w:val="Hyperlink"/>
            <w:rFonts w:ascii="Garamond" w:hAnsi="Garamond"/>
            <w:i/>
            <w:sz w:val="24"/>
            <w:szCs w:val="24"/>
          </w:rPr>
          <w:t>tudies: Real-</w:t>
        </w:r>
        <w:r>
          <w:rPr>
            <w:rStyle w:val="Hyperlink"/>
            <w:rFonts w:ascii="Garamond" w:hAnsi="Garamond"/>
            <w:i/>
            <w:sz w:val="24"/>
            <w:szCs w:val="24"/>
          </w:rPr>
          <w:t>l</w:t>
        </w:r>
        <w:r w:rsidRPr="005E0719">
          <w:rPr>
            <w:rStyle w:val="Hyperlink"/>
            <w:rFonts w:ascii="Garamond" w:hAnsi="Garamond"/>
            <w:i/>
            <w:sz w:val="24"/>
            <w:szCs w:val="24"/>
          </w:rPr>
          <w:t xml:space="preserve">ife </w:t>
        </w:r>
        <w:r>
          <w:rPr>
            <w:rStyle w:val="Hyperlink"/>
            <w:rFonts w:ascii="Garamond" w:hAnsi="Garamond"/>
            <w:i/>
            <w:sz w:val="24"/>
            <w:szCs w:val="24"/>
          </w:rPr>
          <w:t>s</w:t>
        </w:r>
        <w:r w:rsidRPr="005E0719">
          <w:rPr>
            <w:rStyle w:val="Hyperlink"/>
            <w:rFonts w:ascii="Garamond" w:hAnsi="Garamond"/>
            <w:i/>
            <w:sz w:val="24"/>
            <w:szCs w:val="24"/>
          </w:rPr>
          <w:t xml:space="preserve">cenarios in </w:t>
        </w:r>
        <w:r>
          <w:rPr>
            <w:rStyle w:val="Hyperlink"/>
            <w:rFonts w:ascii="Garamond" w:hAnsi="Garamond"/>
            <w:i/>
            <w:sz w:val="24"/>
            <w:szCs w:val="24"/>
          </w:rPr>
          <w:t>h</w:t>
        </w:r>
        <w:r w:rsidRPr="005E0719">
          <w:rPr>
            <w:rStyle w:val="Hyperlink"/>
            <w:rFonts w:ascii="Garamond" w:hAnsi="Garamond"/>
            <w:i/>
            <w:sz w:val="24"/>
            <w:szCs w:val="24"/>
          </w:rPr>
          <w:t xml:space="preserve">ealth </w:t>
        </w:r>
        <w:r>
          <w:rPr>
            <w:rStyle w:val="Hyperlink"/>
            <w:rFonts w:ascii="Garamond" w:hAnsi="Garamond"/>
            <w:i/>
            <w:sz w:val="24"/>
            <w:szCs w:val="24"/>
          </w:rPr>
          <w:t>c</w:t>
        </w:r>
        <w:r w:rsidRPr="005E0719">
          <w:rPr>
            <w:rStyle w:val="Hyperlink"/>
            <w:rFonts w:ascii="Garamond" w:hAnsi="Garamond"/>
            <w:i/>
            <w:sz w:val="24"/>
            <w:szCs w:val="24"/>
          </w:rPr>
          <w:t>ommunication</w:t>
        </w:r>
      </w:hyperlink>
      <w:r w:rsidRPr="005E0719">
        <w:rPr>
          <w:rFonts w:ascii="Garamond" w:hAnsi="Garamond"/>
          <w:sz w:val="24"/>
          <w:szCs w:val="24"/>
        </w:rPr>
        <w:t xml:space="preserve">. (73-78). Oxford University Press. </w:t>
      </w:r>
    </w:p>
    <w:p w14:paraId="38493693" w14:textId="77777777" w:rsidR="00903179" w:rsidRPr="005E0719" w:rsidRDefault="00903179" w:rsidP="00903179">
      <w:pPr>
        <w:pStyle w:val="ListParagraph"/>
        <w:widowControl w:val="0"/>
        <w:numPr>
          <w:ilvl w:val="0"/>
          <w:numId w:val="37"/>
        </w:numPr>
        <w:snapToGrid w:val="0"/>
        <w:spacing w:after="120"/>
        <w:ind w:left="0"/>
        <w:contextualSpacing w:val="0"/>
        <w:rPr>
          <w:rFonts w:ascii="Garamond" w:hAnsi="Garamond"/>
          <w:sz w:val="24"/>
          <w:szCs w:val="24"/>
        </w:rPr>
      </w:pPr>
      <w:r w:rsidRPr="005E0719">
        <w:rPr>
          <w:rFonts w:ascii="Garamond" w:hAnsi="Garamond"/>
          <w:b/>
          <w:sz w:val="24"/>
          <w:szCs w:val="24"/>
          <w:lang w:bidi="en-US"/>
        </w:rPr>
        <w:t xml:space="preserve">Ho, E. Y. </w:t>
      </w:r>
      <w:r w:rsidRPr="005E0719">
        <w:rPr>
          <w:rFonts w:ascii="Garamond" w:hAnsi="Garamond"/>
          <w:sz w:val="24"/>
          <w:szCs w:val="24"/>
          <w:lang w:bidi="en-US"/>
        </w:rPr>
        <w:t xml:space="preserve">(2016). Complementary and alternative medicine [sidebar]. In J. Yamasaki, P. Geist-Martin, and B. F. </w:t>
      </w:r>
      <w:proofErr w:type="spellStart"/>
      <w:r w:rsidRPr="005E0719">
        <w:rPr>
          <w:rFonts w:ascii="Garamond" w:hAnsi="Garamond"/>
          <w:sz w:val="24"/>
          <w:szCs w:val="24"/>
          <w:lang w:bidi="en-US"/>
        </w:rPr>
        <w:t>Sharf</w:t>
      </w:r>
      <w:proofErr w:type="spellEnd"/>
      <w:r w:rsidRPr="005E0719">
        <w:rPr>
          <w:rFonts w:ascii="Garamond" w:hAnsi="Garamond"/>
          <w:sz w:val="24"/>
          <w:szCs w:val="24"/>
          <w:lang w:bidi="en-US"/>
        </w:rPr>
        <w:t xml:space="preserve"> (Eds.). </w:t>
      </w:r>
      <w:hyperlink r:id="rId60" w:history="1">
        <w:r w:rsidRPr="005E0719">
          <w:rPr>
            <w:rStyle w:val="Hyperlink"/>
            <w:rFonts w:ascii="Garamond" w:hAnsi="Garamond"/>
            <w:i/>
            <w:sz w:val="24"/>
            <w:szCs w:val="24"/>
            <w:lang w:bidi="en-US"/>
          </w:rPr>
          <w:t>Storied health and illness: Communicating personal, cultural, and political complexities</w:t>
        </w:r>
        <w:r w:rsidRPr="005E0719">
          <w:rPr>
            <w:rStyle w:val="Hyperlink"/>
            <w:rFonts w:ascii="Garamond" w:hAnsi="Garamond"/>
            <w:sz w:val="24"/>
            <w:szCs w:val="24"/>
            <w:lang w:bidi="en-US"/>
          </w:rPr>
          <w:t>.</w:t>
        </w:r>
      </w:hyperlink>
      <w:r w:rsidRPr="005E0719">
        <w:rPr>
          <w:rFonts w:ascii="Garamond" w:hAnsi="Garamond"/>
          <w:sz w:val="24"/>
          <w:szCs w:val="24"/>
          <w:lang w:bidi="en-US"/>
        </w:rPr>
        <w:t xml:space="preserve"> (64-65). Waveland Press. </w:t>
      </w:r>
    </w:p>
    <w:p w14:paraId="6BBF6AEF" w14:textId="77777777" w:rsidR="00903179" w:rsidRPr="005E0719" w:rsidRDefault="00903179" w:rsidP="00903179">
      <w:pPr>
        <w:pStyle w:val="ListParagraph"/>
        <w:numPr>
          <w:ilvl w:val="0"/>
          <w:numId w:val="37"/>
        </w:numPr>
        <w:tabs>
          <w:tab w:val="left" w:pos="810"/>
        </w:tabs>
        <w:snapToGrid w:val="0"/>
        <w:spacing w:after="120"/>
        <w:ind w:left="0"/>
        <w:contextualSpacing w:val="0"/>
        <w:rPr>
          <w:rFonts w:ascii="Garamond" w:hAnsi="Garamond"/>
          <w:sz w:val="24"/>
          <w:szCs w:val="24"/>
        </w:rPr>
      </w:pPr>
      <w:r w:rsidRPr="005E0719">
        <w:rPr>
          <w:rFonts w:ascii="Garamond" w:hAnsi="Garamond"/>
          <w:b/>
          <w:sz w:val="24"/>
          <w:szCs w:val="24"/>
          <w:lang w:val="it-IT" w:bidi="en-US"/>
        </w:rPr>
        <w:t>Ho, E. Y.</w:t>
      </w:r>
      <w:r w:rsidRPr="005E0719">
        <w:rPr>
          <w:rFonts w:ascii="Garamond" w:hAnsi="Garamond"/>
          <w:sz w:val="24"/>
          <w:szCs w:val="24"/>
          <w:lang w:val="it-IT" w:bidi="en-US"/>
        </w:rPr>
        <w:t xml:space="preserve"> (2015). Qi (</w:t>
      </w:r>
      <w:proofErr w:type="spellStart"/>
      <w:r w:rsidRPr="005E0719">
        <w:rPr>
          <w:rFonts w:ascii="Garamond" w:hAnsi="Garamond"/>
          <w:sz w:val="24"/>
          <w:szCs w:val="24"/>
          <w:lang w:val="it-IT" w:bidi="en-US"/>
        </w:rPr>
        <w:t>Chinese</w:t>
      </w:r>
      <w:proofErr w:type="spellEnd"/>
      <w:r w:rsidRPr="005E0719">
        <w:rPr>
          <w:rFonts w:ascii="Garamond" w:hAnsi="Garamond"/>
          <w:sz w:val="24"/>
          <w:szCs w:val="24"/>
          <w:lang w:val="it-IT" w:bidi="en-US"/>
        </w:rPr>
        <w:t xml:space="preserve">). </w:t>
      </w:r>
      <w:r w:rsidRPr="005E0719">
        <w:rPr>
          <w:rFonts w:ascii="Garamond" w:hAnsi="Garamond"/>
          <w:sz w:val="24"/>
          <w:szCs w:val="24"/>
          <w:lang w:bidi="en-US"/>
        </w:rPr>
        <w:t xml:space="preserve">In K. Tracy, C. </w:t>
      </w:r>
      <w:proofErr w:type="spellStart"/>
      <w:r w:rsidRPr="005E0719">
        <w:rPr>
          <w:rFonts w:ascii="Garamond" w:hAnsi="Garamond"/>
          <w:sz w:val="24"/>
          <w:szCs w:val="24"/>
          <w:lang w:bidi="en-US"/>
        </w:rPr>
        <w:t>Ilie</w:t>
      </w:r>
      <w:proofErr w:type="spellEnd"/>
      <w:r w:rsidRPr="005E0719">
        <w:rPr>
          <w:rFonts w:ascii="Garamond" w:hAnsi="Garamond"/>
          <w:sz w:val="24"/>
          <w:szCs w:val="24"/>
          <w:lang w:bidi="en-US"/>
        </w:rPr>
        <w:t xml:space="preserve"> &amp; T. Sandel (Eds.). </w:t>
      </w:r>
      <w:hyperlink r:id="rId61" w:history="1">
        <w:r w:rsidRPr="005E0719">
          <w:rPr>
            <w:rStyle w:val="Hyperlink"/>
            <w:rFonts w:ascii="Garamond" w:hAnsi="Garamond"/>
            <w:i/>
            <w:sz w:val="24"/>
            <w:szCs w:val="24"/>
            <w:lang w:bidi="en-US"/>
          </w:rPr>
          <w:t xml:space="preserve">The </w:t>
        </w:r>
        <w:r>
          <w:rPr>
            <w:rStyle w:val="Hyperlink"/>
            <w:rFonts w:ascii="Garamond" w:hAnsi="Garamond"/>
            <w:i/>
            <w:sz w:val="24"/>
            <w:szCs w:val="24"/>
            <w:lang w:bidi="en-US"/>
          </w:rPr>
          <w:t>i</w:t>
        </w:r>
        <w:r w:rsidRPr="005E0719">
          <w:rPr>
            <w:rStyle w:val="Hyperlink"/>
            <w:rFonts w:ascii="Garamond" w:hAnsi="Garamond"/>
            <w:i/>
            <w:sz w:val="24"/>
            <w:szCs w:val="24"/>
            <w:lang w:bidi="en-US"/>
          </w:rPr>
          <w:t xml:space="preserve">nternational </w:t>
        </w:r>
        <w:r>
          <w:rPr>
            <w:rStyle w:val="Hyperlink"/>
            <w:rFonts w:ascii="Garamond" w:hAnsi="Garamond"/>
            <w:i/>
            <w:sz w:val="24"/>
            <w:szCs w:val="24"/>
            <w:lang w:bidi="en-US"/>
          </w:rPr>
          <w:t>e</w:t>
        </w:r>
        <w:r w:rsidRPr="005E0719">
          <w:rPr>
            <w:rStyle w:val="Hyperlink"/>
            <w:rFonts w:ascii="Garamond" w:hAnsi="Garamond"/>
            <w:i/>
            <w:sz w:val="24"/>
            <w:szCs w:val="24"/>
            <w:lang w:bidi="en-US"/>
          </w:rPr>
          <w:t xml:space="preserve">ncyclopedia of </w:t>
        </w:r>
        <w:r>
          <w:rPr>
            <w:rStyle w:val="Hyperlink"/>
            <w:rFonts w:ascii="Garamond" w:hAnsi="Garamond"/>
            <w:i/>
            <w:sz w:val="24"/>
            <w:szCs w:val="24"/>
            <w:lang w:bidi="en-US"/>
          </w:rPr>
          <w:t>l</w:t>
        </w:r>
        <w:r w:rsidRPr="005E0719">
          <w:rPr>
            <w:rStyle w:val="Hyperlink"/>
            <w:rFonts w:ascii="Garamond" w:hAnsi="Garamond"/>
            <w:i/>
            <w:sz w:val="24"/>
            <w:szCs w:val="24"/>
            <w:lang w:bidi="en-US"/>
          </w:rPr>
          <w:t xml:space="preserve">anguage &amp; </w:t>
        </w:r>
        <w:r>
          <w:rPr>
            <w:rStyle w:val="Hyperlink"/>
            <w:rFonts w:ascii="Garamond" w:hAnsi="Garamond"/>
            <w:i/>
            <w:sz w:val="24"/>
            <w:szCs w:val="24"/>
            <w:lang w:bidi="en-US"/>
          </w:rPr>
          <w:t>s</w:t>
        </w:r>
        <w:r w:rsidRPr="005E0719">
          <w:rPr>
            <w:rStyle w:val="Hyperlink"/>
            <w:rFonts w:ascii="Garamond" w:hAnsi="Garamond"/>
            <w:i/>
            <w:sz w:val="24"/>
            <w:szCs w:val="24"/>
            <w:lang w:bidi="en-US"/>
          </w:rPr>
          <w:t xml:space="preserve">ocial </w:t>
        </w:r>
        <w:r>
          <w:rPr>
            <w:rStyle w:val="Hyperlink"/>
            <w:rFonts w:ascii="Garamond" w:hAnsi="Garamond"/>
            <w:i/>
            <w:sz w:val="24"/>
            <w:szCs w:val="24"/>
            <w:lang w:bidi="en-US"/>
          </w:rPr>
          <w:t>i</w:t>
        </w:r>
        <w:r w:rsidRPr="005E0719">
          <w:rPr>
            <w:rStyle w:val="Hyperlink"/>
            <w:rFonts w:ascii="Garamond" w:hAnsi="Garamond"/>
            <w:i/>
            <w:sz w:val="24"/>
            <w:szCs w:val="24"/>
            <w:lang w:bidi="en-US"/>
          </w:rPr>
          <w:t>nteraction</w:t>
        </w:r>
        <w:r w:rsidRPr="005E0719">
          <w:rPr>
            <w:rStyle w:val="Hyperlink"/>
            <w:rFonts w:ascii="Garamond" w:hAnsi="Garamond"/>
            <w:sz w:val="24"/>
            <w:szCs w:val="24"/>
            <w:lang w:bidi="en-US"/>
          </w:rPr>
          <w:t>.</w:t>
        </w:r>
      </w:hyperlink>
      <w:r w:rsidRPr="005E0719">
        <w:rPr>
          <w:rFonts w:ascii="Garamond" w:hAnsi="Garamond"/>
          <w:sz w:val="24"/>
          <w:szCs w:val="24"/>
          <w:lang w:bidi="en-US"/>
        </w:rPr>
        <w:t xml:space="preserve"> John Wiley &amp; Sons. </w:t>
      </w:r>
      <w:proofErr w:type="spellStart"/>
      <w:r w:rsidRPr="005E0719">
        <w:rPr>
          <w:rFonts w:ascii="Garamond" w:hAnsi="Garamond"/>
          <w:sz w:val="24"/>
          <w:szCs w:val="24"/>
          <w:lang w:bidi="en-US"/>
        </w:rPr>
        <w:t>doi</w:t>
      </w:r>
      <w:proofErr w:type="spellEnd"/>
      <w:r w:rsidRPr="005E0719">
        <w:rPr>
          <w:rFonts w:ascii="Garamond" w:hAnsi="Garamond"/>
          <w:sz w:val="24"/>
          <w:szCs w:val="24"/>
          <w:lang w:bidi="en-US"/>
        </w:rPr>
        <w:t>: 10.1002/9781118611463.wbielsi085</w:t>
      </w:r>
    </w:p>
    <w:p w14:paraId="2976423F" w14:textId="77777777" w:rsidR="00903179" w:rsidRPr="005E0719" w:rsidRDefault="00903179" w:rsidP="00903179">
      <w:pPr>
        <w:pStyle w:val="ListParagraph"/>
        <w:numPr>
          <w:ilvl w:val="0"/>
          <w:numId w:val="37"/>
        </w:numPr>
        <w:tabs>
          <w:tab w:val="left" w:pos="810"/>
        </w:tabs>
        <w:snapToGrid w:val="0"/>
        <w:spacing w:after="120"/>
        <w:ind w:left="0"/>
        <w:contextualSpacing w:val="0"/>
        <w:rPr>
          <w:rFonts w:ascii="Garamond" w:hAnsi="Garamond"/>
          <w:sz w:val="24"/>
          <w:szCs w:val="24"/>
          <w:lang w:bidi="en-US"/>
        </w:rPr>
      </w:pPr>
      <w:r w:rsidRPr="005E0719">
        <w:rPr>
          <w:rFonts w:ascii="Garamond" w:hAnsi="Garamond"/>
          <w:b/>
          <w:sz w:val="24"/>
          <w:szCs w:val="24"/>
          <w:lang w:val="nl-NL" w:bidi="en-US"/>
        </w:rPr>
        <w:t>Ho, E. Y.</w:t>
      </w:r>
      <w:r w:rsidRPr="005E0719">
        <w:rPr>
          <w:rFonts w:ascii="Garamond" w:hAnsi="Garamond"/>
          <w:sz w:val="24"/>
          <w:szCs w:val="24"/>
          <w:lang w:val="nl-NL" w:bidi="en-US"/>
        </w:rPr>
        <w:t>,</w:t>
      </w:r>
      <w:r w:rsidRPr="005E0719">
        <w:rPr>
          <w:rFonts w:ascii="Garamond" w:hAnsi="Garamond"/>
          <w:b/>
          <w:sz w:val="24"/>
          <w:szCs w:val="24"/>
          <w:lang w:val="nl-NL" w:bidi="en-US"/>
        </w:rPr>
        <w:t xml:space="preserve"> </w:t>
      </w:r>
      <w:r w:rsidRPr="005E0719">
        <w:rPr>
          <w:rFonts w:ascii="Garamond" w:hAnsi="Garamond"/>
          <w:sz w:val="24"/>
          <w:szCs w:val="24"/>
          <w:lang w:val="nl-NL" w:bidi="en-US"/>
        </w:rPr>
        <w:t>&amp; Koenig, C. J. (2014).</w:t>
      </w:r>
      <w:r w:rsidRPr="005E0719">
        <w:rPr>
          <w:rFonts w:ascii="Garamond" w:hAnsi="Garamond"/>
          <w:b/>
          <w:sz w:val="24"/>
          <w:szCs w:val="24"/>
          <w:lang w:val="nl-NL" w:bidi="en-US"/>
        </w:rPr>
        <w:t xml:space="preserve"> </w:t>
      </w:r>
      <w:r w:rsidRPr="005E0719">
        <w:rPr>
          <w:rFonts w:ascii="Garamond" w:hAnsi="Garamond"/>
          <w:sz w:val="24"/>
          <w:szCs w:val="24"/>
        </w:rPr>
        <w:t>Provider-patient communication about complementary and alternative medicine</w:t>
      </w:r>
      <w:r w:rsidRPr="005E0719">
        <w:rPr>
          <w:rFonts w:ascii="Garamond" w:hAnsi="Garamond"/>
          <w:sz w:val="24"/>
          <w:szCs w:val="24"/>
          <w:lang w:bidi="en-US"/>
        </w:rPr>
        <w:t>.</w:t>
      </w:r>
      <w:r w:rsidRPr="005E0719">
        <w:rPr>
          <w:rFonts w:ascii="Garamond" w:hAnsi="Garamond"/>
          <w:b/>
          <w:sz w:val="24"/>
          <w:szCs w:val="24"/>
          <w:lang w:bidi="en-US"/>
        </w:rPr>
        <w:t xml:space="preserve"> </w:t>
      </w:r>
      <w:r w:rsidRPr="005E0719">
        <w:rPr>
          <w:rFonts w:ascii="Garamond" w:hAnsi="Garamond"/>
          <w:sz w:val="24"/>
          <w:szCs w:val="24"/>
          <w:lang w:bidi="en-US"/>
        </w:rPr>
        <w:t xml:space="preserve">In H. E. Hamilton &amp; W-Y. S. Chou (Eds.). </w:t>
      </w:r>
      <w:hyperlink r:id="rId62" w:history="1">
        <w:r w:rsidRPr="005E0719">
          <w:rPr>
            <w:rStyle w:val="Hyperlink"/>
            <w:rFonts w:ascii="Garamond" w:hAnsi="Garamond"/>
            <w:i/>
            <w:sz w:val="24"/>
            <w:szCs w:val="24"/>
            <w:lang w:bidi="en-US"/>
          </w:rPr>
          <w:t xml:space="preserve">The Routledge </w:t>
        </w:r>
        <w:r>
          <w:rPr>
            <w:rStyle w:val="Hyperlink"/>
            <w:rFonts w:ascii="Garamond" w:hAnsi="Garamond"/>
            <w:i/>
            <w:sz w:val="24"/>
            <w:szCs w:val="24"/>
            <w:lang w:bidi="en-US"/>
          </w:rPr>
          <w:t>h</w:t>
        </w:r>
        <w:r w:rsidRPr="005E0719">
          <w:rPr>
            <w:rStyle w:val="Hyperlink"/>
            <w:rFonts w:ascii="Garamond" w:hAnsi="Garamond"/>
            <w:i/>
            <w:sz w:val="24"/>
            <w:szCs w:val="24"/>
            <w:lang w:bidi="en-US"/>
          </w:rPr>
          <w:t xml:space="preserve">andbook of </w:t>
        </w:r>
        <w:r>
          <w:rPr>
            <w:rStyle w:val="Hyperlink"/>
            <w:rFonts w:ascii="Garamond" w:hAnsi="Garamond"/>
            <w:i/>
            <w:sz w:val="24"/>
            <w:szCs w:val="24"/>
            <w:lang w:bidi="en-US"/>
          </w:rPr>
          <w:t>l</w:t>
        </w:r>
        <w:r w:rsidRPr="005E0719">
          <w:rPr>
            <w:rStyle w:val="Hyperlink"/>
            <w:rFonts w:ascii="Garamond" w:hAnsi="Garamond"/>
            <w:i/>
            <w:sz w:val="24"/>
            <w:szCs w:val="24"/>
            <w:lang w:bidi="en-US"/>
          </w:rPr>
          <w:t xml:space="preserve">anguage and </w:t>
        </w:r>
        <w:r>
          <w:rPr>
            <w:rStyle w:val="Hyperlink"/>
            <w:rFonts w:ascii="Garamond" w:hAnsi="Garamond"/>
            <w:i/>
            <w:sz w:val="24"/>
            <w:szCs w:val="24"/>
            <w:lang w:bidi="en-US"/>
          </w:rPr>
          <w:t>h</w:t>
        </w:r>
        <w:r w:rsidRPr="005E0719">
          <w:rPr>
            <w:rStyle w:val="Hyperlink"/>
            <w:rFonts w:ascii="Garamond" w:hAnsi="Garamond"/>
            <w:i/>
            <w:sz w:val="24"/>
            <w:szCs w:val="24"/>
            <w:lang w:bidi="en-US"/>
          </w:rPr>
          <w:t xml:space="preserve">ealth </w:t>
        </w:r>
        <w:r>
          <w:rPr>
            <w:rStyle w:val="Hyperlink"/>
            <w:rFonts w:ascii="Garamond" w:hAnsi="Garamond"/>
            <w:i/>
            <w:sz w:val="24"/>
            <w:szCs w:val="24"/>
            <w:lang w:bidi="en-US"/>
          </w:rPr>
          <w:t>c</w:t>
        </w:r>
        <w:r w:rsidRPr="005E0719">
          <w:rPr>
            <w:rStyle w:val="Hyperlink"/>
            <w:rFonts w:ascii="Garamond" w:hAnsi="Garamond"/>
            <w:i/>
            <w:sz w:val="24"/>
            <w:szCs w:val="24"/>
            <w:lang w:bidi="en-US"/>
          </w:rPr>
          <w:t>ommunication</w:t>
        </w:r>
      </w:hyperlink>
      <w:r w:rsidRPr="005E0719">
        <w:rPr>
          <w:rFonts w:ascii="Garamond" w:hAnsi="Garamond"/>
          <w:i/>
          <w:sz w:val="24"/>
          <w:szCs w:val="24"/>
          <w:lang w:bidi="en-US"/>
        </w:rPr>
        <w:t>.</w:t>
      </w:r>
      <w:r w:rsidRPr="005E0719">
        <w:rPr>
          <w:rFonts w:ascii="Garamond" w:hAnsi="Garamond"/>
          <w:sz w:val="24"/>
          <w:szCs w:val="24"/>
          <w:lang w:bidi="en-US"/>
        </w:rPr>
        <w:t xml:space="preserve"> (506-519). Routledge. </w:t>
      </w:r>
    </w:p>
    <w:p w14:paraId="38D82242" w14:textId="77777777" w:rsidR="00903179" w:rsidRPr="005E0719" w:rsidRDefault="00903179" w:rsidP="00903179">
      <w:pPr>
        <w:pStyle w:val="ListParagraph"/>
        <w:numPr>
          <w:ilvl w:val="0"/>
          <w:numId w:val="37"/>
        </w:numPr>
        <w:tabs>
          <w:tab w:val="left" w:pos="810"/>
        </w:tabs>
        <w:snapToGrid w:val="0"/>
        <w:spacing w:after="120"/>
        <w:ind w:left="0"/>
        <w:contextualSpacing w:val="0"/>
        <w:rPr>
          <w:rFonts w:ascii="Garamond" w:hAnsi="Garamond"/>
          <w:sz w:val="24"/>
          <w:szCs w:val="24"/>
          <w:lang w:bidi="en-US"/>
        </w:rPr>
      </w:pPr>
      <w:r w:rsidRPr="005E0719">
        <w:rPr>
          <w:rFonts w:ascii="Garamond" w:hAnsi="Garamond"/>
          <w:b/>
          <w:sz w:val="24"/>
          <w:szCs w:val="24"/>
          <w:lang w:bidi="en-US"/>
        </w:rPr>
        <w:t>Ho, E. Y.</w:t>
      </w:r>
      <w:r w:rsidRPr="005E0719">
        <w:rPr>
          <w:rFonts w:ascii="Garamond" w:hAnsi="Garamond"/>
          <w:sz w:val="24"/>
          <w:szCs w:val="24"/>
          <w:lang w:bidi="en-US"/>
        </w:rPr>
        <w:t xml:space="preserve"> (2014a). Complementary and alternative medicine. In T. L. Thompson (Ed.). </w:t>
      </w:r>
      <w:hyperlink r:id="rId63" w:history="1">
        <w:r w:rsidRPr="005E0719">
          <w:rPr>
            <w:rStyle w:val="Hyperlink"/>
            <w:rFonts w:ascii="Garamond" w:hAnsi="Garamond"/>
            <w:i/>
            <w:sz w:val="24"/>
            <w:szCs w:val="24"/>
            <w:lang w:bidi="en-US"/>
          </w:rPr>
          <w:t xml:space="preserve">Encyclopedia of </w:t>
        </w:r>
        <w:r>
          <w:rPr>
            <w:rStyle w:val="Hyperlink"/>
            <w:rFonts w:ascii="Garamond" w:hAnsi="Garamond"/>
            <w:i/>
            <w:sz w:val="24"/>
            <w:szCs w:val="24"/>
            <w:lang w:bidi="en-US"/>
          </w:rPr>
          <w:t>h</w:t>
        </w:r>
        <w:r w:rsidRPr="005E0719">
          <w:rPr>
            <w:rStyle w:val="Hyperlink"/>
            <w:rFonts w:ascii="Garamond" w:hAnsi="Garamond"/>
            <w:i/>
            <w:sz w:val="24"/>
            <w:szCs w:val="24"/>
            <w:lang w:bidi="en-US"/>
          </w:rPr>
          <w:t xml:space="preserve">ealth </w:t>
        </w:r>
        <w:r>
          <w:rPr>
            <w:rStyle w:val="Hyperlink"/>
            <w:rFonts w:ascii="Garamond" w:hAnsi="Garamond"/>
            <w:i/>
            <w:sz w:val="24"/>
            <w:szCs w:val="24"/>
            <w:lang w:bidi="en-US"/>
          </w:rPr>
          <w:t>c</w:t>
        </w:r>
        <w:r w:rsidRPr="005E0719">
          <w:rPr>
            <w:rStyle w:val="Hyperlink"/>
            <w:rFonts w:ascii="Garamond" w:hAnsi="Garamond"/>
            <w:i/>
            <w:sz w:val="24"/>
            <w:szCs w:val="24"/>
            <w:lang w:bidi="en-US"/>
          </w:rPr>
          <w:t>ommunication</w:t>
        </w:r>
      </w:hyperlink>
      <w:r w:rsidRPr="005E0719">
        <w:rPr>
          <w:rFonts w:ascii="Garamond" w:hAnsi="Garamond"/>
          <w:sz w:val="24"/>
          <w:szCs w:val="24"/>
          <w:lang w:bidi="en-US"/>
        </w:rPr>
        <w:t xml:space="preserve">. Volume 1. (65-70). Sage. </w:t>
      </w:r>
    </w:p>
    <w:p w14:paraId="56A720BB" w14:textId="77777777" w:rsidR="00903179" w:rsidRDefault="00903179" w:rsidP="00903179">
      <w:pPr>
        <w:pStyle w:val="ListParagraph"/>
        <w:numPr>
          <w:ilvl w:val="0"/>
          <w:numId w:val="37"/>
        </w:numPr>
        <w:tabs>
          <w:tab w:val="left" w:pos="810"/>
        </w:tabs>
        <w:snapToGrid w:val="0"/>
        <w:spacing w:after="120"/>
        <w:ind w:left="0"/>
        <w:contextualSpacing w:val="0"/>
        <w:rPr>
          <w:rFonts w:ascii="Garamond" w:hAnsi="Garamond"/>
          <w:sz w:val="24"/>
          <w:szCs w:val="24"/>
          <w:lang w:bidi="en-US"/>
        </w:rPr>
      </w:pPr>
      <w:r w:rsidRPr="005E0719">
        <w:rPr>
          <w:rFonts w:ascii="Garamond" w:hAnsi="Garamond"/>
          <w:b/>
          <w:sz w:val="24"/>
          <w:szCs w:val="24"/>
          <w:lang w:bidi="en-US"/>
        </w:rPr>
        <w:lastRenderedPageBreak/>
        <w:t xml:space="preserve">Ho, E. Y. </w:t>
      </w:r>
      <w:r w:rsidRPr="005E0719">
        <w:rPr>
          <w:rFonts w:ascii="Garamond" w:hAnsi="Garamond"/>
          <w:sz w:val="24"/>
          <w:szCs w:val="24"/>
          <w:lang w:bidi="en-US"/>
        </w:rPr>
        <w:t xml:space="preserve">(2014b). Socio-cultural factors in health communication. In N. G. Harrington (Ed.). </w:t>
      </w:r>
      <w:hyperlink r:id="rId64" w:history="1">
        <w:r w:rsidRPr="00501CF1">
          <w:rPr>
            <w:rStyle w:val="Hyperlink"/>
            <w:rFonts w:ascii="Garamond" w:hAnsi="Garamond"/>
            <w:i/>
            <w:sz w:val="24"/>
            <w:szCs w:val="24"/>
            <w:lang w:bidi="en-US"/>
          </w:rPr>
          <w:t xml:space="preserve">Exploring </w:t>
        </w:r>
        <w:r>
          <w:rPr>
            <w:rStyle w:val="Hyperlink"/>
            <w:rFonts w:ascii="Garamond" w:hAnsi="Garamond"/>
            <w:i/>
            <w:sz w:val="24"/>
            <w:szCs w:val="24"/>
            <w:lang w:bidi="en-US"/>
          </w:rPr>
          <w:t>h</w:t>
        </w:r>
        <w:r w:rsidRPr="00501CF1">
          <w:rPr>
            <w:rStyle w:val="Hyperlink"/>
            <w:rFonts w:ascii="Garamond" w:hAnsi="Garamond"/>
            <w:i/>
            <w:sz w:val="24"/>
            <w:szCs w:val="24"/>
            <w:lang w:bidi="en-US"/>
          </w:rPr>
          <w:t xml:space="preserve">ealth </w:t>
        </w:r>
        <w:r>
          <w:rPr>
            <w:rStyle w:val="Hyperlink"/>
            <w:rFonts w:ascii="Garamond" w:hAnsi="Garamond"/>
            <w:i/>
            <w:sz w:val="24"/>
            <w:szCs w:val="24"/>
            <w:lang w:bidi="en-US"/>
          </w:rPr>
          <w:t>c</w:t>
        </w:r>
        <w:r w:rsidRPr="00501CF1">
          <w:rPr>
            <w:rStyle w:val="Hyperlink"/>
            <w:rFonts w:ascii="Garamond" w:hAnsi="Garamond"/>
            <w:i/>
            <w:sz w:val="24"/>
            <w:szCs w:val="24"/>
            <w:lang w:bidi="en-US"/>
          </w:rPr>
          <w:t xml:space="preserve">ommunication from </w:t>
        </w:r>
        <w:r>
          <w:rPr>
            <w:rStyle w:val="Hyperlink"/>
            <w:rFonts w:ascii="Garamond" w:hAnsi="Garamond"/>
            <w:i/>
            <w:sz w:val="24"/>
            <w:szCs w:val="24"/>
            <w:lang w:bidi="en-US"/>
          </w:rPr>
          <w:t>m</w:t>
        </w:r>
        <w:r w:rsidRPr="00501CF1">
          <w:rPr>
            <w:rStyle w:val="Hyperlink"/>
            <w:rFonts w:ascii="Garamond" w:hAnsi="Garamond"/>
            <w:i/>
            <w:sz w:val="24"/>
            <w:szCs w:val="24"/>
            <w:lang w:bidi="en-US"/>
          </w:rPr>
          <w:t xml:space="preserve">ultiple </w:t>
        </w:r>
        <w:r>
          <w:rPr>
            <w:rStyle w:val="Hyperlink"/>
            <w:rFonts w:ascii="Garamond" w:hAnsi="Garamond"/>
            <w:i/>
            <w:sz w:val="24"/>
            <w:szCs w:val="24"/>
            <w:lang w:bidi="en-US"/>
          </w:rPr>
          <w:t>p</w:t>
        </w:r>
        <w:r w:rsidRPr="00501CF1">
          <w:rPr>
            <w:rStyle w:val="Hyperlink"/>
            <w:rFonts w:ascii="Garamond" w:hAnsi="Garamond"/>
            <w:i/>
            <w:sz w:val="24"/>
            <w:szCs w:val="24"/>
            <w:lang w:bidi="en-US"/>
          </w:rPr>
          <w:t>erspectives</w:t>
        </w:r>
      </w:hyperlink>
      <w:r w:rsidRPr="005E0719">
        <w:rPr>
          <w:rFonts w:ascii="Garamond" w:hAnsi="Garamond"/>
          <w:i/>
          <w:sz w:val="24"/>
          <w:szCs w:val="24"/>
          <w:lang w:bidi="en-US"/>
        </w:rPr>
        <w:t xml:space="preserve">. </w:t>
      </w:r>
      <w:r w:rsidRPr="005E0719">
        <w:rPr>
          <w:rFonts w:ascii="Garamond" w:hAnsi="Garamond"/>
          <w:sz w:val="24"/>
          <w:szCs w:val="24"/>
          <w:lang w:bidi="en-US"/>
        </w:rPr>
        <w:t xml:space="preserve">(212-239). Routledge. </w:t>
      </w:r>
    </w:p>
    <w:p w14:paraId="34EE87D6" w14:textId="77777777" w:rsidR="000D1117" w:rsidRDefault="000D1117" w:rsidP="000D1117">
      <w:pPr>
        <w:tabs>
          <w:tab w:val="left" w:pos="9900"/>
        </w:tabs>
        <w:rPr>
          <w:rFonts w:ascii="Garamond" w:hAnsi="Garamond"/>
          <w:b/>
          <w:bCs/>
          <w:spacing w:val="20"/>
          <w:u w:val="single"/>
        </w:rPr>
      </w:pPr>
    </w:p>
    <w:p w14:paraId="3EC1F715" w14:textId="4544AD8A" w:rsidR="000D1117" w:rsidRPr="00C45F99" w:rsidRDefault="001B1199" w:rsidP="000D1117">
      <w:pPr>
        <w:tabs>
          <w:tab w:val="left" w:pos="9900"/>
        </w:tabs>
        <w:rPr>
          <w:rFonts w:ascii="Garamond" w:hAnsi="Garamond"/>
          <w:bCs/>
          <w:spacing w:val="20"/>
          <w:u w:val="single"/>
        </w:rPr>
      </w:pPr>
      <w:r w:rsidRPr="001B1199">
        <w:rPr>
          <w:rFonts w:ascii="Garamond" w:hAnsi="Garamond"/>
          <w:spacing w:val="20"/>
          <w:u w:val="single"/>
        </w:rPr>
        <w:t>(</w:t>
      </w:r>
      <w:r>
        <w:rPr>
          <w:rFonts w:ascii="Garamond" w:hAnsi="Garamond"/>
          <w:spacing w:val="20"/>
          <w:u w:val="single"/>
        </w:rPr>
        <w:t>Recent</w:t>
      </w:r>
      <w:r w:rsidRPr="001B1199">
        <w:rPr>
          <w:rFonts w:ascii="Garamond" w:hAnsi="Garamond"/>
          <w:spacing w:val="20"/>
          <w:u w:val="single"/>
        </w:rPr>
        <w:t>)</w:t>
      </w:r>
      <w:r>
        <w:rPr>
          <w:rFonts w:ascii="Garamond" w:hAnsi="Garamond"/>
          <w:b/>
          <w:bCs/>
          <w:spacing w:val="20"/>
          <w:u w:val="single"/>
        </w:rPr>
        <w:t xml:space="preserve"> </w:t>
      </w:r>
      <w:r w:rsidR="000D1117" w:rsidRPr="00C45F99">
        <w:rPr>
          <w:rFonts w:ascii="Garamond" w:hAnsi="Garamond"/>
          <w:b/>
          <w:bCs/>
          <w:spacing w:val="20"/>
          <w:u w:val="single"/>
        </w:rPr>
        <w:t xml:space="preserve">CONFERENCE PRESENTATIONS </w:t>
      </w:r>
      <w:r w:rsidR="000D1117" w:rsidRPr="00C45F99">
        <w:rPr>
          <w:rFonts w:ascii="Garamond" w:hAnsi="Garamond"/>
          <w:bCs/>
          <w:i/>
          <w:spacing w:val="20"/>
          <w:u w:val="single"/>
        </w:rPr>
        <w:t>(*blind peer reviewed)</w:t>
      </w:r>
      <w:r w:rsidR="000D1117" w:rsidRPr="00C45F99">
        <w:rPr>
          <w:rFonts w:ascii="Garamond" w:hAnsi="Garamond"/>
          <w:b/>
          <w:bCs/>
          <w:spacing w:val="20"/>
          <w:u w:val="single"/>
        </w:rPr>
        <w:tab/>
      </w:r>
    </w:p>
    <w:p w14:paraId="15FCBA6F" w14:textId="38CAFDAA" w:rsidR="00335F8D" w:rsidRDefault="00335F8D" w:rsidP="00335F8D">
      <w:pPr>
        <w:widowControl w:val="0"/>
        <w:spacing w:after="200"/>
        <w:rPr>
          <w:rFonts w:ascii="Garamond" w:hAnsi="Garamond"/>
        </w:rPr>
      </w:pPr>
      <w:r w:rsidRPr="007B59FB">
        <w:rPr>
          <w:rFonts w:ascii="Garamond" w:hAnsi="Garamond"/>
        </w:rPr>
        <w:t xml:space="preserve">* </w:t>
      </w:r>
      <w:r>
        <w:rPr>
          <w:rFonts w:ascii="Garamond" w:hAnsi="Garamond"/>
          <w:b/>
          <w:bCs/>
        </w:rPr>
        <w:t xml:space="preserve">Ho, E. Y., </w:t>
      </w:r>
      <w:proofErr w:type="spellStart"/>
      <w:r w:rsidRPr="007B59FB">
        <w:rPr>
          <w:rFonts w:ascii="Garamond" w:hAnsi="Garamond"/>
        </w:rPr>
        <w:t>Karliner</w:t>
      </w:r>
      <w:proofErr w:type="spellEnd"/>
      <w:r w:rsidRPr="007B59FB">
        <w:rPr>
          <w:rFonts w:ascii="Garamond" w:hAnsi="Garamond"/>
        </w:rPr>
        <w:t>, L.</w:t>
      </w:r>
      <w:r>
        <w:rPr>
          <w:rFonts w:ascii="Garamond" w:hAnsi="Garamond"/>
        </w:rPr>
        <w:t xml:space="preserve">, Leung, G., Ramirez, G., &amp; </w:t>
      </w:r>
      <w:r w:rsidRPr="007B59FB">
        <w:rPr>
          <w:rFonts w:ascii="Garamond" w:hAnsi="Garamond"/>
        </w:rPr>
        <w:t xml:space="preserve">Garcia, M. </w:t>
      </w:r>
      <w:r>
        <w:rPr>
          <w:rFonts w:ascii="Garamond" w:hAnsi="Garamond"/>
        </w:rPr>
        <w:t xml:space="preserve">(May 2023). </w:t>
      </w:r>
      <w:r w:rsidRPr="00335F8D">
        <w:rPr>
          <w:rFonts w:ascii="Garamond" w:hAnsi="Garamond"/>
        </w:rPr>
        <w:t xml:space="preserve">“How’s </w:t>
      </w:r>
      <w:r>
        <w:rPr>
          <w:rFonts w:ascii="Garamond" w:hAnsi="Garamond"/>
        </w:rPr>
        <w:t>y</w:t>
      </w:r>
      <w:r w:rsidRPr="00335F8D">
        <w:rPr>
          <w:rFonts w:ascii="Garamond" w:hAnsi="Garamond"/>
        </w:rPr>
        <w:t xml:space="preserve">our </w:t>
      </w:r>
      <w:r>
        <w:rPr>
          <w:rFonts w:ascii="Garamond" w:hAnsi="Garamond"/>
        </w:rPr>
        <w:t>m</w:t>
      </w:r>
      <w:r w:rsidRPr="00335F8D">
        <w:rPr>
          <w:rFonts w:ascii="Garamond" w:hAnsi="Garamond"/>
        </w:rPr>
        <w:t xml:space="preserve">ood”: Recorded </w:t>
      </w:r>
      <w:r>
        <w:rPr>
          <w:rFonts w:ascii="Garamond" w:hAnsi="Garamond"/>
        </w:rPr>
        <w:t>p</w:t>
      </w:r>
      <w:r w:rsidRPr="00335F8D">
        <w:rPr>
          <w:rFonts w:ascii="Garamond" w:hAnsi="Garamond"/>
        </w:rPr>
        <w:t xml:space="preserve">hysician </w:t>
      </w:r>
      <w:r>
        <w:rPr>
          <w:rFonts w:ascii="Garamond" w:hAnsi="Garamond"/>
        </w:rPr>
        <w:t>m</w:t>
      </w:r>
      <w:r w:rsidRPr="00335F8D">
        <w:rPr>
          <w:rFonts w:ascii="Garamond" w:hAnsi="Garamond"/>
        </w:rPr>
        <w:t xml:space="preserve">ental </w:t>
      </w:r>
      <w:r>
        <w:rPr>
          <w:rFonts w:ascii="Garamond" w:hAnsi="Garamond"/>
        </w:rPr>
        <w:t>h</w:t>
      </w:r>
      <w:r w:rsidRPr="00335F8D">
        <w:rPr>
          <w:rFonts w:ascii="Garamond" w:hAnsi="Garamond"/>
        </w:rPr>
        <w:t xml:space="preserve">ealth </w:t>
      </w:r>
      <w:r>
        <w:rPr>
          <w:rFonts w:ascii="Garamond" w:hAnsi="Garamond"/>
        </w:rPr>
        <w:t>c</w:t>
      </w:r>
      <w:r w:rsidRPr="00335F8D">
        <w:rPr>
          <w:rFonts w:ascii="Garamond" w:hAnsi="Garamond"/>
        </w:rPr>
        <w:t xml:space="preserve">onversations with Chinese and Latino </w:t>
      </w:r>
      <w:r>
        <w:rPr>
          <w:rFonts w:ascii="Garamond" w:hAnsi="Garamond"/>
        </w:rPr>
        <w:t>p</w:t>
      </w:r>
      <w:r w:rsidRPr="00335F8D">
        <w:rPr>
          <w:rFonts w:ascii="Garamond" w:hAnsi="Garamond"/>
        </w:rPr>
        <w:t xml:space="preserve">atients in </w:t>
      </w:r>
      <w:r>
        <w:rPr>
          <w:rFonts w:ascii="Garamond" w:hAnsi="Garamond"/>
        </w:rPr>
        <w:t>r</w:t>
      </w:r>
      <w:r w:rsidRPr="00335F8D">
        <w:rPr>
          <w:rFonts w:ascii="Garamond" w:hAnsi="Garamond"/>
        </w:rPr>
        <w:t xml:space="preserve">outine </w:t>
      </w:r>
      <w:r>
        <w:rPr>
          <w:rFonts w:ascii="Garamond" w:hAnsi="Garamond"/>
        </w:rPr>
        <w:t>p</w:t>
      </w:r>
      <w:r w:rsidRPr="00335F8D">
        <w:rPr>
          <w:rFonts w:ascii="Garamond" w:hAnsi="Garamond"/>
        </w:rPr>
        <w:t xml:space="preserve">rimary </w:t>
      </w:r>
      <w:r>
        <w:rPr>
          <w:rFonts w:ascii="Garamond" w:hAnsi="Garamond"/>
        </w:rPr>
        <w:t>c</w:t>
      </w:r>
      <w:r w:rsidRPr="00335F8D">
        <w:rPr>
          <w:rFonts w:ascii="Garamond" w:hAnsi="Garamond"/>
        </w:rPr>
        <w:t xml:space="preserve">are </w:t>
      </w:r>
      <w:r>
        <w:rPr>
          <w:rFonts w:ascii="Garamond" w:hAnsi="Garamond"/>
        </w:rPr>
        <w:t>v</w:t>
      </w:r>
      <w:r w:rsidRPr="00335F8D">
        <w:rPr>
          <w:rFonts w:ascii="Garamond" w:hAnsi="Garamond"/>
        </w:rPr>
        <w:t>isits</w:t>
      </w:r>
      <w:r>
        <w:rPr>
          <w:rFonts w:ascii="Garamond" w:hAnsi="Garamond"/>
        </w:rPr>
        <w:t xml:space="preserve">. Paper Presentation; International Communication Association, Toronto, Canada. </w:t>
      </w:r>
    </w:p>
    <w:p w14:paraId="395930BC" w14:textId="7361ED19" w:rsidR="00966702" w:rsidRDefault="00966702" w:rsidP="00966702">
      <w:pPr>
        <w:widowControl w:val="0"/>
        <w:spacing w:after="200"/>
        <w:rPr>
          <w:rFonts w:ascii="Garamond" w:hAnsi="Garamond"/>
        </w:rPr>
      </w:pPr>
      <w:r w:rsidRPr="007B59FB">
        <w:rPr>
          <w:rFonts w:ascii="Garamond" w:hAnsi="Garamond"/>
        </w:rPr>
        <w:t xml:space="preserve">* </w:t>
      </w:r>
      <w:r>
        <w:rPr>
          <w:rFonts w:ascii="Garamond" w:hAnsi="Garamond"/>
          <w:b/>
          <w:bCs/>
        </w:rPr>
        <w:t xml:space="preserve">Ho, E. Y., </w:t>
      </w:r>
      <w:proofErr w:type="spellStart"/>
      <w:r w:rsidRPr="007B59FB">
        <w:rPr>
          <w:rFonts w:ascii="Garamond" w:hAnsi="Garamond"/>
        </w:rPr>
        <w:t>Karliner</w:t>
      </w:r>
      <w:proofErr w:type="spellEnd"/>
      <w:r w:rsidRPr="007B59FB">
        <w:rPr>
          <w:rFonts w:ascii="Garamond" w:hAnsi="Garamond"/>
        </w:rPr>
        <w:t>, L.</w:t>
      </w:r>
      <w:r>
        <w:rPr>
          <w:rFonts w:ascii="Garamond" w:hAnsi="Garamond"/>
        </w:rPr>
        <w:t xml:space="preserve">, </w:t>
      </w:r>
      <w:proofErr w:type="spellStart"/>
      <w:r>
        <w:rPr>
          <w:rFonts w:ascii="Garamond" w:hAnsi="Garamond"/>
        </w:rPr>
        <w:t>Harb</w:t>
      </w:r>
      <w:proofErr w:type="spellEnd"/>
      <w:r>
        <w:rPr>
          <w:rFonts w:ascii="Garamond" w:hAnsi="Garamond"/>
        </w:rPr>
        <w:t xml:space="preserve">, R., Ramirez, G., &amp; </w:t>
      </w:r>
      <w:r w:rsidRPr="007B59FB">
        <w:rPr>
          <w:rFonts w:ascii="Garamond" w:hAnsi="Garamond"/>
        </w:rPr>
        <w:t xml:space="preserve">Garcia, M. </w:t>
      </w:r>
      <w:r>
        <w:rPr>
          <w:rFonts w:ascii="Garamond" w:hAnsi="Garamond"/>
        </w:rPr>
        <w:t xml:space="preserve">(April 2023). Examining how validated mental health screeners are administered in multilingual primary care visits: Three cases in Cantonese, Mandarin and Spanish. Poster Presentation; D.C. Health Communication Conference, Washington, DC. </w:t>
      </w:r>
    </w:p>
    <w:p w14:paraId="615CFCA1" w14:textId="237176FD" w:rsidR="007B59FB" w:rsidRDefault="007B59FB" w:rsidP="00DF48CA">
      <w:pPr>
        <w:widowControl w:val="0"/>
        <w:spacing w:after="200"/>
        <w:rPr>
          <w:rFonts w:ascii="Garamond" w:hAnsi="Garamond"/>
        </w:rPr>
      </w:pPr>
      <w:r w:rsidRPr="007B59FB">
        <w:rPr>
          <w:rFonts w:ascii="Garamond" w:hAnsi="Garamond"/>
        </w:rPr>
        <w:t>* Garcia, M.,</w:t>
      </w:r>
      <w:r>
        <w:rPr>
          <w:rFonts w:ascii="Garamond" w:hAnsi="Garamond"/>
          <w:b/>
          <w:bCs/>
        </w:rPr>
        <w:t xml:space="preserve"> Ho, E. Y., </w:t>
      </w:r>
      <w:proofErr w:type="spellStart"/>
      <w:r w:rsidRPr="007B59FB">
        <w:rPr>
          <w:rFonts w:ascii="Garamond" w:hAnsi="Garamond"/>
        </w:rPr>
        <w:t>Karliner</w:t>
      </w:r>
      <w:proofErr w:type="spellEnd"/>
      <w:r w:rsidRPr="007B59FB">
        <w:rPr>
          <w:rFonts w:ascii="Garamond" w:hAnsi="Garamond"/>
        </w:rPr>
        <w:t xml:space="preserve">, L. </w:t>
      </w:r>
      <w:r w:rsidR="00A665B4">
        <w:rPr>
          <w:rFonts w:ascii="Garamond" w:hAnsi="Garamond"/>
        </w:rPr>
        <w:t xml:space="preserve">(September 2022). </w:t>
      </w:r>
      <w:r w:rsidR="00A665B4" w:rsidRPr="00A665B4">
        <w:rPr>
          <w:rFonts w:ascii="Garamond" w:hAnsi="Garamond"/>
        </w:rPr>
        <w:t xml:space="preserve">Mood </w:t>
      </w:r>
      <w:r w:rsidR="00A665B4">
        <w:rPr>
          <w:rFonts w:ascii="Garamond" w:hAnsi="Garamond"/>
        </w:rPr>
        <w:t>t</w:t>
      </w:r>
      <w:r w:rsidR="00A665B4" w:rsidRPr="00A665B4">
        <w:rPr>
          <w:rFonts w:ascii="Garamond" w:hAnsi="Garamond"/>
        </w:rPr>
        <w:t xml:space="preserve">alk: Clinician </w:t>
      </w:r>
      <w:r w:rsidR="00A665B4">
        <w:rPr>
          <w:rFonts w:ascii="Garamond" w:hAnsi="Garamond"/>
        </w:rPr>
        <w:t>c</w:t>
      </w:r>
      <w:r w:rsidR="00A665B4" w:rsidRPr="00A665B4">
        <w:rPr>
          <w:rFonts w:ascii="Garamond" w:hAnsi="Garamond"/>
        </w:rPr>
        <w:t xml:space="preserve">onversations with Chinese and Latinx </w:t>
      </w:r>
      <w:r w:rsidR="00A665B4">
        <w:rPr>
          <w:rFonts w:ascii="Garamond" w:hAnsi="Garamond"/>
        </w:rPr>
        <w:t>p</w:t>
      </w:r>
      <w:r w:rsidR="00A665B4" w:rsidRPr="00A665B4">
        <w:rPr>
          <w:rFonts w:ascii="Garamond" w:hAnsi="Garamond"/>
        </w:rPr>
        <w:t xml:space="preserve">atients in </w:t>
      </w:r>
      <w:r w:rsidR="00A665B4">
        <w:rPr>
          <w:rFonts w:ascii="Garamond" w:hAnsi="Garamond"/>
        </w:rPr>
        <w:t>p</w:t>
      </w:r>
      <w:r w:rsidR="00A665B4" w:rsidRPr="00A665B4">
        <w:rPr>
          <w:rFonts w:ascii="Garamond" w:hAnsi="Garamond"/>
        </w:rPr>
        <w:t xml:space="preserve">rimary </w:t>
      </w:r>
      <w:r w:rsidR="00A665B4">
        <w:rPr>
          <w:rFonts w:ascii="Garamond" w:hAnsi="Garamond"/>
        </w:rPr>
        <w:t>c</w:t>
      </w:r>
      <w:r w:rsidR="00A665B4" w:rsidRPr="00A665B4">
        <w:rPr>
          <w:rFonts w:ascii="Garamond" w:hAnsi="Garamond"/>
        </w:rPr>
        <w:t xml:space="preserve">are </w:t>
      </w:r>
      <w:r w:rsidR="00A665B4">
        <w:rPr>
          <w:rFonts w:ascii="Garamond" w:hAnsi="Garamond"/>
        </w:rPr>
        <w:t>r</w:t>
      </w:r>
      <w:r w:rsidR="00A665B4" w:rsidRPr="00A665B4">
        <w:rPr>
          <w:rFonts w:ascii="Garamond" w:hAnsi="Garamond"/>
        </w:rPr>
        <w:t xml:space="preserve">ecorded </w:t>
      </w:r>
      <w:r w:rsidR="00A665B4">
        <w:rPr>
          <w:rFonts w:ascii="Garamond" w:hAnsi="Garamond"/>
        </w:rPr>
        <w:t>v</w:t>
      </w:r>
      <w:r w:rsidR="00A665B4" w:rsidRPr="00A665B4">
        <w:rPr>
          <w:rFonts w:ascii="Garamond" w:hAnsi="Garamond"/>
        </w:rPr>
        <w:t>isits</w:t>
      </w:r>
      <w:r w:rsidR="00A665B4">
        <w:rPr>
          <w:rFonts w:ascii="Garamond" w:hAnsi="Garamond"/>
        </w:rPr>
        <w:t xml:space="preserve">. Paper Presentation; International Conference on Communication in Healthcare, Glasgow, Scotland. </w:t>
      </w:r>
    </w:p>
    <w:p w14:paraId="52EE8DE4" w14:textId="5815FA63" w:rsidR="00A665B4" w:rsidRPr="007B59FB" w:rsidRDefault="00A665B4" w:rsidP="00DF48CA">
      <w:pPr>
        <w:widowControl w:val="0"/>
        <w:spacing w:after="200"/>
        <w:rPr>
          <w:rFonts w:ascii="Garamond" w:hAnsi="Garamond"/>
        </w:rPr>
      </w:pPr>
      <w:proofErr w:type="spellStart"/>
      <w:r>
        <w:rPr>
          <w:rFonts w:ascii="Garamond" w:hAnsi="Garamond"/>
        </w:rPr>
        <w:t>Rubinelli</w:t>
      </w:r>
      <w:proofErr w:type="spellEnd"/>
      <w:r>
        <w:rPr>
          <w:rFonts w:ascii="Garamond" w:hAnsi="Garamond"/>
        </w:rPr>
        <w:t>, S.</w:t>
      </w:r>
      <w:r w:rsidRPr="007B59FB">
        <w:rPr>
          <w:rFonts w:ascii="Garamond" w:hAnsi="Garamond"/>
        </w:rPr>
        <w:t>,</w:t>
      </w:r>
      <w:r>
        <w:rPr>
          <w:rFonts w:ascii="Garamond" w:hAnsi="Garamond"/>
        </w:rPr>
        <w:t xml:space="preserve"> Bol, N., Dean, M.,</w:t>
      </w:r>
      <w:r>
        <w:rPr>
          <w:rFonts w:ascii="Garamond" w:hAnsi="Garamond"/>
          <w:b/>
          <w:bCs/>
        </w:rPr>
        <w:t xml:space="preserve"> Ho, E. Y., </w:t>
      </w:r>
      <w:r>
        <w:rPr>
          <w:rFonts w:ascii="Garamond" w:hAnsi="Garamond"/>
        </w:rPr>
        <w:t xml:space="preserve">Van </w:t>
      </w:r>
      <w:proofErr w:type="spellStart"/>
      <w:r>
        <w:rPr>
          <w:rFonts w:ascii="Garamond" w:hAnsi="Garamond"/>
        </w:rPr>
        <w:t>Weert</w:t>
      </w:r>
      <w:proofErr w:type="spellEnd"/>
      <w:r>
        <w:rPr>
          <w:rFonts w:ascii="Garamond" w:hAnsi="Garamond"/>
        </w:rPr>
        <w:t>, J. C. M., Duggan, A.</w:t>
      </w:r>
      <w:r w:rsidRPr="007B59FB">
        <w:rPr>
          <w:rFonts w:ascii="Garamond" w:hAnsi="Garamond"/>
        </w:rPr>
        <w:t xml:space="preserve"> </w:t>
      </w:r>
      <w:r>
        <w:rPr>
          <w:rFonts w:ascii="Garamond" w:hAnsi="Garamond"/>
        </w:rPr>
        <w:t xml:space="preserve">(September 2022). How (not) to use theory in health practice: Hosted by the EACH/ICA Partnership. Roundtable; International Conference on Communication in Healthcare, Glasgow, Scotland. </w:t>
      </w:r>
    </w:p>
    <w:p w14:paraId="08EA133D" w14:textId="6989AA73" w:rsidR="00DF48CA" w:rsidRDefault="00DF48CA" w:rsidP="00DF48CA">
      <w:pPr>
        <w:widowControl w:val="0"/>
        <w:spacing w:after="200"/>
        <w:rPr>
          <w:rFonts w:ascii="Garamond" w:hAnsi="Garamond"/>
        </w:rPr>
      </w:pPr>
      <w:r w:rsidRPr="00FA05B9">
        <w:rPr>
          <w:rFonts w:ascii="Garamond" w:hAnsi="Garamond"/>
        </w:rPr>
        <w:t xml:space="preserve">* </w:t>
      </w:r>
      <w:r w:rsidRPr="00DF48CA">
        <w:rPr>
          <w:rFonts w:ascii="Garamond" w:hAnsi="Garamond"/>
        </w:rPr>
        <w:t xml:space="preserve">Koenig, C. J., Vasquez, T. S., </w:t>
      </w:r>
      <w:proofErr w:type="spellStart"/>
      <w:r w:rsidRPr="00DF48CA">
        <w:rPr>
          <w:rFonts w:ascii="Garamond" w:hAnsi="Garamond"/>
        </w:rPr>
        <w:t>Wollney</w:t>
      </w:r>
      <w:proofErr w:type="spellEnd"/>
      <w:r w:rsidRPr="00DF48CA">
        <w:rPr>
          <w:rFonts w:ascii="Garamond" w:hAnsi="Garamond"/>
        </w:rPr>
        <w:t xml:space="preserve">, E., Peterson, E., </w:t>
      </w:r>
      <w:proofErr w:type="spellStart"/>
      <w:r w:rsidRPr="00DF48CA">
        <w:rPr>
          <w:rFonts w:ascii="Garamond" w:hAnsi="Garamond"/>
        </w:rPr>
        <w:t>Bylund</w:t>
      </w:r>
      <w:proofErr w:type="spellEnd"/>
      <w:r w:rsidRPr="00DF48CA">
        <w:rPr>
          <w:rFonts w:ascii="Garamond" w:hAnsi="Garamond"/>
        </w:rPr>
        <w:t xml:space="preserve">, C. L., </w:t>
      </w:r>
      <w:r w:rsidRPr="00DF48CA">
        <w:rPr>
          <w:rFonts w:ascii="Garamond" w:hAnsi="Garamond"/>
          <w:b/>
          <w:bCs/>
        </w:rPr>
        <w:t>Ho, E. Y.</w:t>
      </w:r>
      <w:r w:rsidRPr="00DF48CA">
        <w:rPr>
          <w:rFonts w:ascii="Garamond" w:hAnsi="Garamond"/>
        </w:rPr>
        <w:t xml:space="preserve"> (May 2022). What difference does observation make? A systematic review of CIM communication using observational data in biomedical settings. Paper</w:t>
      </w:r>
      <w:r w:rsidRPr="009616B1">
        <w:rPr>
          <w:rFonts w:ascii="Garamond" w:hAnsi="Garamond"/>
          <w:bCs/>
        </w:rPr>
        <w:t xml:space="preserve"> Presentation; </w:t>
      </w:r>
      <w:r>
        <w:rPr>
          <w:rFonts w:ascii="Garamond" w:hAnsi="Garamond"/>
        </w:rPr>
        <w:t xml:space="preserve">International Communication Association, Paris, France. </w:t>
      </w:r>
    </w:p>
    <w:p w14:paraId="6E2548E5" w14:textId="483029D7" w:rsidR="00E50166" w:rsidRDefault="00DF48CA" w:rsidP="000D1117">
      <w:pPr>
        <w:widowControl w:val="0"/>
        <w:spacing w:after="200"/>
        <w:rPr>
          <w:rFonts w:ascii="Garamond" w:hAnsi="Garamond"/>
        </w:rPr>
      </w:pPr>
      <w:r>
        <w:rPr>
          <w:rFonts w:ascii="Garamond" w:hAnsi="Garamond"/>
        </w:rPr>
        <w:t xml:space="preserve">Duggan, A., Rosenbaum, M., Anderson, J., Bol, N., </w:t>
      </w:r>
      <w:proofErr w:type="spellStart"/>
      <w:r>
        <w:rPr>
          <w:rFonts w:ascii="Garamond" w:hAnsi="Garamond"/>
        </w:rPr>
        <w:t>Boumis</w:t>
      </w:r>
      <w:proofErr w:type="spellEnd"/>
      <w:r>
        <w:rPr>
          <w:rFonts w:ascii="Garamond" w:hAnsi="Garamond"/>
        </w:rPr>
        <w:t xml:space="preserve">, J., Dean, M., </w:t>
      </w:r>
      <w:proofErr w:type="spellStart"/>
      <w:r>
        <w:rPr>
          <w:rFonts w:ascii="Garamond" w:hAnsi="Garamond"/>
        </w:rPr>
        <w:t>Haverfield</w:t>
      </w:r>
      <w:proofErr w:type="spellEnd"/>
      <w:r>
        <w:rPr>
          <w:rFonts w:ascii="Garamond" w:hAnsi="Garamond"/>
        </w:rPr>
        <w:t xml:space="preserve">, M., </w:t>
      </w:r>
      <w:r w:rsidRPr="00DF48CA">
        <w:rPr>
          <w:rFonts w:ascii="Garamond" w:hAnsi="Garamond"/>
          <w:b/>
          <w:bCs/>
        </w:rPr>
        <w:t>Ho, E. Y.,</w:t>
      </w:r>
      <w:r>
        <w:rPr>
          <w:rFonts w:ascii="Garamond" w:hAnsi="Garamond"/>
        </w:rPr>
        <w:t xml:space="preserve"> Kerr, A., Koenig, C., </w:t>
      </w:r>
      <w:proofErr w:type="spellStart"/>
      <w:r>
        <w:rPr>
          <w:rFonts w:ascii="Garamond" w:hAnsi="Garamond"/>
        </w:rPr>
        <w:t>Matsaganis</w:t>
      </w:r>
      <w:proofErr w:type="spellEnd"/>
      <w:r>
        <w:rPr>
          <w:rFonts w:ascii="Garamond" w:hAnsi="Garamond"/>
        </w:rPr>
        <w:t xml:space="preserve">, M., Pieterse, A., </w:t>
      </w:r>
      <w:proofErr w:type="spellStart"/>
      <w:r>
        <w:rPr>
          <w:rFonts w:ascii="Garamond" w:hAnsi="Garamond"/>
        </w:rPr>
        <w:t>Rubinelli</w:t>
      </w:r>
      <w:proofErr w:type="spellEnd"/>
      <w:r>
        <w:rPr>
          <w:rFonts w:ascii="Garamond" w:hAnsi="Garamond"/>
        </w:rPr>
        <w:t xml:space="preserve">, S., Street, R., van </w:t>
      </w:r>
      <w:proofErr w:type="spellStart"/>
      <w:r>
        <w:rPr>
          <w:rFonts w:ascii="Garamond" w:hAnsi="Garamond"/>
        </w:rPr>
        <w:t>Weert</w:t>
      </w:r>
      <w:proofErr w:type="spellEnd"/>
      <w:r>
        <w:rPr>
          <w:rFonts w:ascii="Garamond" w:hAnsi="Garamond"/>
        </w:rPr>
        <w:t xml:space="preserve">, J., </w:t>
      </w:r>
      <w:proofErr w:type="spellStart"/>
      <w:r>
        <w:rPr>
          <w:rFonts w:ascii="Garamond" w:hAnsi="Garamond"/>
        </w:rPr>
        <w:t>Westerbeck</w:t>
      </w:r>
      <w:proofErr w:type="spellEnd"/>
      <w:r>
        <w:rPr>
          <w:rFonts w:ascii="Garamond" w:hAnsi="Garamond"/>
        </w:rPr>
        <w:t xml:space="preserve">, L. (May 2022). Research partnership and opportunities between the Health Communication Division of ICA and EACH: International Association for Communication in Healthcare. Panel; International Communication Association, Paris, France. </w:t>
      </w:r>
    </w:p>
    <w:p w14:paraId="3F90D0F2" w14:textId="59CB7A72" w:rsidR="00E50166" w:rsidRDefault="00E50166" w:rsidP="000D1117">
      <w:pPr>
        <w:widowControl w:val="0"/>
        <w:spacing w:after="200"/>
        <w:rPr>
          <w:rFonts w:ascii="Garamond" w:hAnsi="Garamond"/>
        </w:rPr>
      </w:pPr>
      <w:r>
        <w:rPr>
          <w:rFonts w:ascii="Garamond" w:hAnsi="Garamond"/>
        </w:rPr>
        <w:t>* Thompson-</w:t>
      </w:r>
      <w:proofErr w:type="spellStart"/>
      <w:r>
        <w:rPr>
          <w:rFonts w:ascii="Garamond" w:hAnsi="Garamond"/>
        </w:rPr>
        <w:t>Lastad</w:t>
      </w:r>
      <w:proofErr w:type="spellEnd"/>
      <w:r>
        <w:rPr>
          <w:rFonts w:ascii="Garamond" w:hAnsi="Garamond"/>
        </w:rPr>
        <w:t xml:space="preserve">, A., </w:t>
      </w:r>
      <w:r w:rsidRPr="009616B1">
        <w:rPr>
          <w:rFonts w:ascii="Garamond" w:hAnsi="Garamond"/>
          <w:b/>
          <w:bCs/>
        </w:rPr>
        <w:t>Ho, E. Y.,</w:t>
      </w:r>
      <w:r>
        <w:rPr>
          <w:rFonts w:ascii="Garamond" w:hAnsi="Garamond"/>
        </w:rPr>
        <w:t xml:space="preserve"> Thompson, N., Chao, M. T. (May 2022). Inpatient integrative medicine: Exploratory national data. Paper Presentation, International Congress on Integrative Medicine and Health, Phoenix, AZ. </w:t>
      </w:r>
    </w:p>
    <w:p w14:paraId="46BB532F" w14:textId="59D44611" w:rsidR="00085B30" w:rsidRDefault="00AE1B33" w:rsidP="000D1117">
      <w:pPr>
        <w:widowControl w:val="0"/>
        <w:spacing w:after="200"/>
        <w:rPr>
          <w:rFonts w:ascii="Garamond" w:hAnsi="Garamond"/>
        </w:rPr>
      </w:pPr>
      <w:r>
        <w:rPr>
          <w:rFonts w:ascii="Garamond" w:hAnsi="Garamond"/>
        </w:rPr>
        <w:t xml:space="preserve">* </w:t>
      </w:r>
      <w:r w:rsidRPr="009616B1">
        <w:rPr>
          <w:rFonts w:ascii="Garamond" w:hAnsi="Garamond"/>
          <w:b/>
          <w:bCs/>
        </w:rPr>
        <w:t>Ho, E. Y.,</w:t>
      </w:r>
      <w:r>
        <w:rPr>
          <w:rFonts w:ascii="Garamond" w:hAnsi="Garamond"/>
        </w:rPr>
        <w:t xml:space="preserve"> Thompson-</w:t>
      </w:r>
      <w:proofErr w:type="spellStart"/>
      <w:r>
        <w:rPr>
          <w:rFonts w:ascii="Garamond" w:hAnsi="Garamond"/>
        </w:rPr>
        <w:t>Lastad</w:t>
      </w:r>
      <w:proofErr w:type="spellEnd"/>
      <w:r>
        <w:rPr>
          <w:rFonts w:ascii="Garamond" w:hAnsi="Garamond"/>
        </w:rPr>
        <w:t xml:space="preserve">, A., Chao, M. T. (April 2022). Nonpharmacologic pain care options for cancer inpatients: A qualitative study of stakeholder perspectives. Poster Presentation; Kentucky Health Communication Conference, Lexington, KY. </w:t>
      </w:r>
    </w:p>
    <w:p w14:paraId="674A832C" w14:textId="58BB8C0A" w:rsidR="009616B1" w:rsidRPr="009616B1" w:rsidRDefault="009616B1" w:rsidP="009616B1">
      <w:pPr>
        <w:pStyle w:val="Heading3"/>
        <w:spacing w:after="200"/>
        <w:ind w:left="0"/>
        <w:rPr>
          <w:rFonts w:ascii="Garamond" w:hAnsi="Garamond"/>
          <w:b w:val="0"/>
          <w:bCs/>
          <w:u w:val="none"/>
        </w:rPr>
      </w:pPr>
      <w:r w:rsidRPr="009616B1">
        <w:rPr>
          <w:rFonts w:ascii="Garamond" w:hAnsi="Garamond"/>
          <w:b w:val="0"/>
          <w:bCs/>
          <w:u w:val="none"/>
        </w:rPr>
        <w:t xml:space="preserve">* Koenig, C. J., Vasquez, T. S., Peterson, E., </w:t>
      </w:r>
      <w:proofErr w:type="spellStart"/>
      <w:r w:rsidRPr="009616B1">
        <w:rPr>
          <w:rFonts w:ascii="Garamond" w:hAnsi="Garamond"/>
          <w:b w:val="0"/>
          <w:bCs/>
          <w:u w:val="none"/>
        </w:rPr>
        <w:t>Wollney</w:t>
      </w:r>
      <w:proofErr w:type="spellEnd"/>
      <w:r w:rsidRPr="009616B1">
        <w:rPr>
          <w:rFonts w:ascii="Garamond" w:hAnsi="Garamond"/>
          <w:b w:val="0"/>
          <w:bCs/>
          <w:u w:val="none"/>
        </w:rPr>
        <w:t xml:space="preserve">, </w:t>
      </w:r>
      <w:r w:rsidR="00DF48CA">
        <w:rPr>
          <w:rFonts w:ascii="Garamond" w:hAnsi="Garamond"/>
          <w:b w:val="0"/>
          <w:bCs/>
          <w:u w:val="none"/>
        </w:rPr>
        <w:t xml:space="preserve">E., </w:t>
      </w:r>
      <w:proofErr w:type="spellStart"/>
      <w:r w:rsidRPr="009616B1">
        <w:rPr>
          <w:rFonts w:ascii="Garamond" w:hAnsi="Garamond"/>
          <w:b w:val="0"/>
          <w:bCs/>
          <w:u w:val="none"/>
        </w:rPr>
        <w:t>Bylund</w:t>
      </w:r>
      <w:proofErr w:type="spellEnd"/>
      <w:r w:rsidRPr="009616B1">
        <w:rPr>
          <w:rFonts w:ascii="Garamond" w:hAnsi="Garamond"/>
          <w:b w:val="0"/>
          <w:bCs/>
          <w:u w:val="none"/>
        </w:rPr>
        <w:t xml:space="preserve">, C. L., </w:t>
      </w:r>
      <w:r w:rsidRPr="009616B1">
        <w:rPr>
          <w:rFonts w:ascii="Garamond" w:hAnsi="Garamond"/>
          <w:u w:val="none"/>
        </w:rPr>
        <w:t>Ho, E. Y.</w:t>
      </w:r>
      <w:r w:rsidRPr="009616B1">
        <w:rPr>
          <w:rFonts w:ascii="Garamond" w:hAnsi="Garamond"/>
          <w:b w:val="0"/>
          <w:bCs/>
          <w:u w:val="none"/>
        </w:rPr>
        <w:t xml:space="preserve"> (April 2022). A systematic review of complementary and integrative health (CIH) communication using observational data in biomedical settings. </w:t>
      </w:r>
      <w:r>
        <w:rPr>
          <w:rFonts w:ascii="Garamond" w:hAnsi="Garamond"/>
          <w:b w:val="0"/>
          <w:bCs/>
          <w:u w:val="none"/>
        </w:rPr>
        <w:t>Paper</w:t>
      </w:r>
      <w:r w:rsidRPr="009616B1">
        <w:rPr>
          <w:rFonts w:ascii="Garamond" w:hAnsi="Garamond"/>
          <w:b w:val="0"/>
          <w:bCs/>
          <w:u w:val="none"/>
        </w:rPr>
        <w:t xml:space="preserve"> Presentation; Kentucky Health Communication Conference, Lexington, KY.</w:t>
      </w:r>
    </w:p>
    <w:p w14:paraId="1445CA0F" w14:textId="7015AA5A" w:rsidR="000D1117" w:rsidRPr="009B0C11" w:rsidRDefault="000D1117" w:rsidP="000D1117">
      <w:pPr>
        <w:widowControl w:val="0"/>
        <w:spacing w:after="200"/>
        <w:rPr>
          <w:rFonts w:ascii="Garamond" w:hAnsi="Garamond"/>
        </w:rPr>
      </w:pPr>
      <w:r>
        <w:rPr>
          <w:rFonts w:ascii="Garamond" w:hAnsi="Garamond"/>
        </w:rPr>
        <w:t xml:space="preserve">* </w:t>
      </w:r>
      <w:proofErr w:type="spellStart"/>
      <w:r>
        <w:rPr>
          <w:rFonts w:ascii="Garamond" w:hAnsi="Garamond"/>
        </w:rPr>
        <w:t>Agne</w:t>
      </w:r>
      <w:proofErr w:type="spellEnd"/>
      <w:r>
        <w:rPr>
          <w:rFonts w:ascii="Garamond" w:hAnsi="Garamond"/>
        </w:rPr>
        <w:t xml:space="preserve">, R., </w:t>
      </w:r>
      <w:r w:rsidRPr="00430BD3">
        <w:rPr>
          <w:rFonts w:ascii="Garamond" w:hAnsi="Garamond"/>
          <w:b/>
          <w:bCs/>
        </w:rPr>
        <w:t>Ho, E. Y.</w:t>
      </w:r>
      <w:r>
        <w:rPr>
          <w:rFonts w:ascii="Garamond" w:hAnsi="Garamond"/>
        </w:rPr>
        <w:t>, Chao, M.</w:t>
      </w:r>
      <w:r w:rsidR="00AE1B33">
        <w:rPr>
          <w:rFonts w:ascii="Garamond" w:hAnsi="Garamond"/>
        </w:rPr>
        <w:t xml:space="preserve"> T.</w:t>
      </w:r>
      <w:r>
        <w:rPr>
          <w:rFonts w:ascii="Garamond" w:hAnsi="Garamond"/>
        </w:rPr>
        <w:t>, Thompson, N. (November 2021).</w:t>
      </w:r>
      <w:r w:rsidRPr="009B0C11">
        <w:rPr>
          <w:rFonts w:ascii="Helvetica" w:hAnsi="Helvetica"/>
          <w:color w:val="000000"/>
          <w:sz w:val="18"/>
          <w:szCs w:val="18"/>
        </w:rPr>
        <w:t xml:space="preserve"> </w:t>
      </w:r>
      <w:r w:rsidRPr="009B0C11">
        <w:rPr>
          <w:rFonts w:ascii="Garamond" w:hAnsi="Garamond"/>
        </w:rPr>
        <w:t xml:space="preserve">Transforming the </w:t>
      </w:r>
      <w:r>
        <w:rPr>
          <w:rFonts w:ascii="Garamond" w:hAnsi="Garamond"/>
        </w:rPr>
        <w:t>b</w:t>
      </w:r>
      <w:r w:rsidRPr="009B0C11">
        <w:rPr>
          <w:rFonts w:ascii="Garamond" w:hAnsi="Garamond"/>
        </w:rPr>
        <w:t xml:space="preserve">oundaries of </w:t>
      </w:r>
      <w:r>
        <w:rPr>
          <w:rFonts w:ascii="Garamond" w:hAnsi="Garamond"/>
        </w:rPr>
        <w:t>a</w:t>
      </w:r>
      <w:r w:rsidRPr="009B0C11">
        <w:rPr>
          <w:rFonts w:ascii="Garamond" w:hAnsi="Garamond"/>
        </w:rPr>
        <w:t xml:space="preserve">dvice in </w:t>
      </w:r>
      <w:r>
        <w:rPr>
          <w:rFonts w:ascii="Garamond" w:hAnsi="Garamond"/>
        </w:rPr>
        <w:t>p</w:t>
      </w:r>
      <w:r w:rsidRPr="009B0C11">
        <w:rPr>
          <w:rFonts w:ascii="Garamond" w:hAnsi="Garamond"/>
        </w:rPr>
        <w:t xml:space="preserve">atient </w:t>
      </w:r>
      <w:r>
        <w:rPr>
          <w:rFonts w:ascii="Garamond" w:hAnsi="Garamond"/>
        </w:rPr>
        <w:t>a</w:t>
      </w:r>
      <w:r w:rsidRPr="009B0C11">
        <w:rPr>
          <w:rFonts w:ascii="Garamond" w:hAnsi="Garamond"/>
        </w:rPr>
        <w:t xml:space="preserve">dvisory </w:t>
      </w:r>
      <w:r>
        <w:rPr>
          <w:rFonts w:ascii="Garamond" w:hAnsi="Garamond"/>
        </w:rPr>
        <w:t>c</w:t>
      </w:r>
      <w:r w:rsidRPr="009B0C11">
        <w:rPr>
          <w:rFonts w:ascii="Garamond" w:hAnsi="Garamond"/>
        </w:rPr>
        <w:t xml:space="preserve">ouncil </w:t>
      </w:r>
      <w:r>
        <w:rPr>
          <w:rFonts w:ascii="Garamond" w:hAnsi="Garamond"/>
        </w:rPr>
        <w:t>m</w:t>
      </w:r>
      <w:r w:rsidRPr="009B0C11">
        <w:rPr>
          <w:rFonts w:ascii="Garamond" w:hAnsi="Garamond"/>
        </w:rPr>
        <w:t xml:space="preserve">eetings: Tensions in a </w:t>
      </w:r>
      <w:r>
        <w:rPr>
          <w:rFonts w:ascii="Garamond" w:hAnsi="Garamond"/>
        </w:rPr>
        <w:t>p</w:t>
      </w:r>
      <w:r w:rsidRPr="009B0C11">
        <w:rPr>
          <w:rFonts w:ascii="Garamond" w:hAnsi="Garamond"/>
        </w:rPr>
        <w:t xml:space="preserve">ragmatic </w:t>
      </w:r>
      <w:r>
        <w:rPr>
          <w:rFonts w:ascii="Garamond" w:hAnsi="Garamond"/>
        </w:rPr>
        <w:t>s</w:t>
      </w:r>
      <w:r w:rsidRPr="009B0C11">
        <w:rPr>
          <w:rFonts w:ascii="Garamond" w:hAnsi="Garamond"/>
        </w:rPr>
        <w:t xml:space="preserve">tudy of </w:t>
      </w:r>
      <w:r>
        <w:rPr>
          <w:rFonts w:ascii="Garamond" w:hAnsi="Garamond"/>
        </w:rPr>
        <w:t>n</w:t>
      </w:r>
      <w:r w:rsidRPr="009B0C11">
        <w:rPr>
          <w:rFonts w:ascii="Garamond" w:hAnsi="Garamond"/>
        </w:rPr>
        <w:t>on-</w:t>
      </w:r>
      <w:r>
        <w:rPr>
          <w:rFonts w:ascii="Garamond" w:hAnsi="Garamond"/>
        </w:rPr>
        <w:t>ph</w:t>
      </w:r>
      <w:r w:rsidRPr="009B0C11">
        <w:rPr>
          <w:rFonts w:ascii="Garamond" w:hAnsi="Garamond"/>
        </w:rPr>
        <w:t xml:space="preserve">armacologic </w:t>
      </w:r>
      <w:r>
        <w:rPr>
          <w:rFonts w:ascii="Garamond" w:hAnsi="Garamond"/>
        </w:rPr>
        <w:t>p</w:t>
      </w:r>
      <w:r w:rsidRPr="009B0C11">
        <w:rPr>
          <w:rFonts w:ascii="Garamond" w:hAnsi="Garamond"/>
        </w:rPr>
        <w:t xml:space="preserve">ain </w:t>
      </w:r>
      <w:r>
        <w:rPr>
          <w:rFonts w:ascii="Garamond" w:hAnsi="Garamond"/>
        </w:rPr>
        <w:t>ma</w:t>
      </w:r>
      <w:r w:rsidRPr="009B0C11">
        <w:rPr>
          <w:rFonts w:ascii="Garamond" w:hAnsi="Garamond"/>
        </w:rPr>
        <w:t>nagement</w:t>
      </w:r>
      <w:r>
        <w:rPr>
          <w:rFonts w:ascii="Garamond" w:hAnsi="Garamond"/>
        </w:rPr>
        <w:t xml:space="preserve">. Paper </w:t>
      </w:r>
      <w:r w:rsidRPr="00C45F99">
        <w:rPr>
          <w:rFonts w:ascii="Garamond" w:hAnsi="Garamond"/>
        </w:rPr>
        <w:t xml:space="preserve">Presentation; </w:t>
      </w:r>
      <w:r>
        <w:rPr>
          <w:rFonts w:ascii="Garamond" w:hAnsi="Garamond"/>
        </w:rPr>
        <w:t>N</w:t>
      </w:r>
      <w:r w:rsidRPr="00C45F99">
        <w:rPr>
          <w:rFonts w:ascii="Garamond" w:hAnsi="Garamond"/>
        </w:rPr>
        <w:t>ational Communication Association</w:t>
      </w:r>
      <w:r>
        <w:rPr>
          <w:rFonts w:ascii="Garamond" w:hAnsi="Garamond"/>
        </w:rPr>
        <w:t xml:space="preserve">, Seattle, WA. </w:t>
      </w:r>
      <w:r w:rsidRPr="00C45F99">
        <w:rPr>
          <w:rFonts w:ascii="Garamond" w:hAnsi="Garamond"/>
        </w:rPr>
        <w:t xml:space="preserve"> </w:t>
      </w:r>
    </w:p>
    <w:p w14:paraId="54656329" w14:textId="77777777" w:rsidR="000D1117" w:rsidRPr="009B0C11" w:rsidRDefault="000D1117" w:rsidP="000D1117">
      <w:pPr>
        <w:widowControl w:val="0"/>
        <w:spacing w:after="200"/>
        <w:rPr>
          <w:rFonts w:ascii="Garamond" w:hAnsi="Garamond"/>
        </w:rPr>
      </w:pPr>
      <w:r>
        <w:rPr>
          <w:rFonts w:ascii="Garamond" w:hAnsi="Garamond"/>
        </w:rPr>
        <w:t xml:space="preserve">* Sprain, L., </w:t>
      </w:r>
      <w:proofErr w:type="spellStart"/>
      <w:r>
        <w:rPr>
          <w:rFonts w:ascii="Garamond" w:hAnsi="Garamond"/>
        </w:rPr>
        <w:t>Winchatz</w:t>
      </w:r>
      <w:proofErr w:type="spellEnd"/>
      <w:r>
        <w:rPr>
          <w:rFonts w:ascii="Garamond" w:hAnsi="Garamond"/>
        </w:rPr>
        <w:t xml:space="preserve">, M., &amp; </w:t>
      </w:r>
      <w:r w:rsidRPr="00430BD3">
        <w:rPr>
          <w:rFonts w:ascii="Garamond" w:hAnsi="Garamond"/>
          <w:b/>
          <w:bCs/>
        </w:rPr>
        <w:t xml:space="preserve">Ho, </w:t>
      </w:r>
      <w:proofErr w:type="gramStart"/>
      <w:r w:rsidRPr="00430BD3">
        <w:rPr>
          <w:rFonts w:ascii="Garamond" w:hAnsi="Garamond"/>
          <w:b/>
          <w:bCs/>
        </w:rPr>
        <w:t>E.,Y.</w:t>
      </w:r>
      <w:proofErr w:type="gramEnd"/>
      <w:r>
        <w:rPr>
          <w:rFonts w:ascii="Garamond" w:hAnsi="Garamond"/>
        </w:rPr>
        <w:t xml:space="preserve"> (November 2021).</w:t>
      </w:r>
      <w:r w:rsidRPr="009B0C11">
        <w:rPr>
          <w:rFonts w:ascii="Helvetica" w:hAnsi="Helvetica"/>
          <w:color w:val="000000"/>
          <w:sz w:val="18"/>
          <w:szCs w:val="18"/>
        </w:rPr>
        <w:t xml:space="preserve"> </w:t>
      </w:r>
      <w:r>
        <w:rPr>
          <w:rFonts w:ascii="Garamond" w:hAnsi="Garamond"/>
        </w:rPr>
        <w:t xml:space="preserve">A spectrum of speech codes. Paper </w:t>
      </w:r>
      <w:r w:rsidRPr="00C45F99">
        <w:rPr>
          <w:rFonts w:ascii="Garamond" w:hAnsi="Garamond"/>
        </w:rPr>
        <w:t xml:space="preserve">Presentation; </w:t>
      </w:r>
      <w:r>
        <w:rPr>
          <w:rFonts w:ascii="Garamond" w:hAnsi="Garamond"/>
        </w:rPr>
        <w:t>N</w:t>
      </w:r>
      <w:r w:rsidRPr="00C45F99">
        <w:rPr>
          <w:rFonts w:ascii="Garamond" w:hAnsi="Garamond"/>
        </w:rPr>
        <w:t>ational Communication Association</w:t>
      </w:r>
      <w:r>
        <w:rPr>
          <w:rFonts w:ascii="Garamond" w:hAnsi="Garamond"/>
        </w:rPr>
        <w:t xml:space="preserve">, Seattle, WA. </w:t>
      </w:r>
      <w:r w:rsidRPr="00C45F99">
        <w:rPr>
          <w:rFonts w:ascii="Garamond" w:hAnsi="Garamond"/>
        </w:rPr>
        <w:t xml:space="preserve"> </w:t>
      </w:r>
    </w:p>
    <w:p w14:paraId="509A0132" w14:textId="77777777" w:rsidR="000D1117" w:rsidRPr="009B0C11" w:rsidRDefault="000D1117" w:rsidP="000D1117">
      <w:pPr>
        <w:widowControl w:val="0"/>
        <w:spacing w:after="200"/>
        <w:rPr>
          <w:rFonts w:ascii="Garamond" w:hAnsi="Garamond"/>
        </w:rPr>
      </w:pPr>
      <w:r>
        <w:rPr>
          <w:rFonts w:ascii="Garamond" w:hAnsi="Garamond"/>
        </w:rPr>
        <w:t>* Hurtado, A., Thompson-</w:t>
      </w:r>
      <w:proofErr w:type="spellStart"/>
      <w:r>
        <w:rPr>
          <w:rFonts w:ascii="Garamond" w:hAnsi="Garamond"/>
        </w:rPr>
        <w:t>Lastad</w:t>
      </w:r>
      <w:proofErr w:type="spellEnd"/>
      <w:r>
        <w:rPr>
          <w:rFonts w:ascii="Garamond" w:hAnsi="Garamond"/>
        </w:rPr>
        <w:t xml:space="preserve">, A., </w:t>
      </w:r>
      <w:proofErr w:type="spellStart"/>
      <w:r>
        <w:rPr>
          <w:rFonts w:ascii="Garamond" w:hAnsi="Garamond"/>
        </w:rPr>
        <w:t>Ruvalcaba</w:t>
      </w:r>
      <w:proofErr w:type="spellEnd"/>
      <w:r>
        <w:rPr>
          <w:rFonts w:ascii="Garamond" w:hAnsi="Garamond"/>
        </w:rPr>
        <w:t xml:space="preserve">, D., Leung, I., Levine, K., </w:t>
      </w:r>
      <w:r w:rsidRPr="00430BD3">
        <w:rPr>
          <w:rFonts w:ascii="Garamond" w:hAnsi="Garamond"/>
          <w:b/>
          <w:bCs/>
        </w:rPr>
        <w:t>Ho, E. Y.</w:t>
      </w:r>
      <w:r>
        <w:rPr>
          <w:rFonts w:ascii="Garamond" w:hAnsi="Garamond"/>
          <w:b/>
          <w:bCs/>
        </w:rPr>
        <w:t>,</w:t>
      </w:r>
      <w:r>
        <w:rPr>
          <w:rFonts w:ascii="Garamond" w:hAnsi="Garamond"/>
        </w:rPr>
        <w:t xml:space="preserve"> &amp; Chao, M. (September 2021).</w:t>
      </w:r>
      <w:r w:rsidRPr="009B0C11">
        <w:rPr>
          <w:rFonts w:ascii="Helvetica" w:hAnsi="Helvetica"/>
          <w:color w:val="000000"/>
          <w:sz w:val="18"/>
          <w:szCs w:val="18"/>
        </w:rPr>
        <w:t xml:space="preserve"> </w:t>
      </w:r>
      <w:r w:rsidRPr="00A64FA7">
        <w:rPr>
          <w:rFonts w:ascii="Garamond" w:hAnsi="Garamond"/>
        </w:rPr>
        <w:t>Stakeholder</w:t>
      </w:r>
      <w:r>
        <w:rPr>
          <w:rFonts w:ascii="Garamond" w:hAnsi="Garamond"/>
        </w:rPr>
        <w:t xml:space="preserve"> Perspectives on Inpatient Acupuncture at an Urban Public Safety Net </w:t>
      </w:r>
      <w:r>
        <w:rPr>
          <w:rFonts w:ascii="Garamond" w:hAnsi="Garamond"/>
        </w:rPr>
        <w:lastRenderedPageBreak/>
        <w:t xml:space="preserve">Hospital. Poster </w:t>
      </w:r>
      <w:r w:rsidRPr="00C45F99">
        <w:rPr>
          <w:rFonts w:ascii="Garamond" w:hAnsi="Garamond"/>
        </w:rPr>
        <w:t>Presentatio</w:t>
      </w:r>
      <w:r>
        <w:rPr>
          <w:rFonts w:ascii="Garamond" w:hAnsi="Garamond"/>
        </w:rPr>
        <w:t xml:space="preserve">n; Integrative Medicine for the Underserved, [Online]. </w:t>
      </w:r>
      <w:r w:rsidRPr="00C45F99">
        <w:rPr>
          <w:rFonts w:ascii="Garamond" w:hAnsi="Garamond"/>
        </w:rPr>
        <w:t xml:space="preserve"> </w:t>
      </w:r>
    </w:p>
    <w:p w14:paraId="3F2CCB2F" w14:textId="77777777" w:rsidR="000D1117" w:rsidRPr="0008776A" w:rsidRDefault="000D1117" w:rsidP="000D1117">
      <w:pPr>
        <w:widowControl w:val="0"/>
        <w:spacing w:after="200"/>
        <w:rPr>
          <w:rFonts w:ascii="Garamond" w:hAnsi="Garamond"/>
          <w:lang w:val="en"/>
        </w:rPr>
      </w:pPr>
      <w:r>
        <w:rPr>
          <w:rFonts w:ascii="Garamond" w:hAnsi="Garamond"/>
        </w:rPr>
        <w:t xml:space="preserve">* </w:t>
      </w:r>
      <w:r w:rsidRPr="00430BD3">
        <w:rPr>
          <w:rFonts w:ascii="Garamond" w:hAnsi="Garamond"/>
          <w:b/>
          <w:bCs/>
        </w:rPr>
        <w:t>Ho, E. Y.</w:t>
      </w:r>
      <w:r>
        <w:rPr>
          <w:rFonts w:ascii="Garamond" w:hAnsi="Garamond"/>
        </w:rPr>
        <w:t xml:space="preserve"> (May 2021). Innovations in LSI approaches to racial justice in research and pedagogy. Panel </w:t>
      </w:r>
      <w:r w:rsidRPr="00C45F99">
        <w:rPr>
          <w:rFonts w:ascii="Garamond" w:hAnsi="Garamond"/>
        </w:rPr>
        <w:t xml:space="preserve">Presentation; International Communication Association, </w:t>
      </w:r>
      <w:r>
        <w:rPr>
          <w:rFonts w:ascii="Garamond" w:hAnsi="Garamond"/>
        </w:rPr>
        <w:t xml:space="preserve">[Online]. </w:t>
      </w:r>
      <w:r w:rsidRPr="00C45F99">
        <w:rPr>
          <w:rFonts w:ascii="Garamond" w:hAnsi="Garamond"/>
        </w:rPr>
        <w:t xml:space="preserve"> </w:t>
      </w:r>
    </w:p>
    <w:p w14:paraId="48A97863" w14:textId="6CB15F54" w:rsidR="00125772" w:rsidRPr="00670647" w:rsidRDefault="00670647" w:rsidP="00FD11B2">
      <w:pPr>
        <w:widowControl w:val="0"/>
        <w:spacing w:after="200"/>
        <w:rPr>
          <w:rFonts w:ascii="Garamond" w:hAnsi="Garamond"/>
        </w:rPr>
      </w:pPr>
      <w:r>
        <w:rPr>
          <w:rFonts w:ascii="Garamond" w:hAnsi="Garamond"/>
          <w:b/>
          <w:bCs/>
        </w:rPr>
        <w:t xml:space="preserve">Ho, E. Y., </w:t>
      </w:r>
      <w:r w:rsidRPr="00670647">
        <w:rPr>
          <w:rFonts w:ascii="Garamond" w:hAnsi="Garamond"/>
        </w:rPr>
        <w:t>Rosenbaum, M.</w:t>
      </w:r>
      <w:r>
        <w:rPr>
          <w:rFonts w:ascii="Garamond" w:hAnsi="Garamond"/>
        </w:rPr>
        <w:t xml:space="preserve">, Pieterse, A., </w:t>
      </w:r>
      <w:proofErr w:type="spellStart"/>
      <w:r>
        <w:rPr>
          <w:rFonts w:ascii="Garamond" w:hAnsi="Garamond"/>
        </w:rPr>
        <w:t>Rubinelli</w:t>
      </w:r>
      <w:proofErr w:type="spellEnd"/>
      <w:r>
        <w:rPr>
          <w:rFonts w:ascii="Garamond" w:hAnsi="Garamond"/>
        </w:rPr>
        <w:t xml:space="preserve">, S., </w:t>
      </w:r>
      <w:proofErr w:type="spellStart"/>
      <w:r>
        <w:rPr>
          <w:rFonts w:ascii="Garamond" w:hAnsi="Garamond"/>
        </w:rPr>
        <w:t>Bigi</w:t>
      </w:r>
      <w:proofErr w:type="spellEnd"/>
      <w:r>
        <w:rPr>
          <w:rFonts w:ascii="Garamond" w:hAnsi="Garamond"/>
        </w:rPr>
        <w:t xml:space="preserve">, S., Duggan, A., </w:t>
      </w:r>
      <w:proofErr w:type="spellStart"/>
      <w:r>
        <w:rPr>
          <w:rFonts w:ascii="Garamond" w:hAnsi="Garamond"/>
        </w:rPr>
        <w:t>Kruzel</w:t>
      </w:r>
      <w:proofErr w:type="spellEnd"/>
      <w:r>
        <w:rPr>
          <w:rFonts w:ascii="Garamond" w:hAnsi="Garamond"/>
        </w:rPr>
        <w:t xml:space="preserve">, M. D., </w:t>
      </w:r>
      <w:proofErr w:type="spellStart"/>
      <w:r>
        <w:rPr>
          <w:rFonts w:ascii="Garamond" w:hAnsi="Garamond"/>
        </w:rPr>
        <w:t>Matsangis</w:t>
      </w:r>
      <w:proofErr w:type="spellEnd"/>
      <w:r>
        <w:rPr>
          <w:rFonts w:ascii="Garamond" w:hAnsi="Garamond"/>
        </w:rPr>
        <w:t xml:space="preserve">, M., van </w:t>
      </w:r>
      <w:proofErr w:type="spellStart"/>
      <w:r>
        <w:rPr>
          <w:rFonts w:ascii="Garamond" w:hAnsi="Garamond"/>
        </w:rPr>
        <w:t>Weert</w:t>
      </w:r>
      <w:proofErr w:type="spellEnd"/>
      <w:r>
        <w:rPr>
          <w:rFonts w:ascii="Garamond" w:hAnsi="Garamond"/>
        </w:rPr>
        <w:t xml:space="preserve">, J. (May 2021). </w:t>
      </w:r>
      <w:r w:rsidR="00FD11B2" w:rsidRPr="00FD11B2">
        <w:rPr>
          <w:rFonts w:ascii="Garamond" w:hAnsi="Garamond"/>
        </w:rPr>
        <w:t>International collaborations for communication in healthcare: Research, teaching and policy opportunities with EACH (International Association for Communication in Healthcare).</w:t>
      </w:r>
      <w:r w:rsidR="00FD11B2">
        <w:rPr>
          <w:rFonts w:ascii="Garamond" w:hAnsi="Garamond"/>
        </w:rPr>
        <w:t xml:space="preserve"> Panel Presentation; </w:t>
      </w:r>
      <w:r w:rsidR="00FD11B2" w:rsidRPr="00C45F99">
        <w:rPr>
          <w:rFonts w:ascii="Garamond" w:hAnsi="Garamond"/>
        </w:rPr>
        <w:t xml:space="preserve">International Communication Association, </w:t>
      </w:r>
      <w:r w:rsidR="00FD11B2">
        <w:rPr>
          <w:rFonts w:ascii="Garamond" w:hAnsi="Garamond"/>
        </w:rPr>
        <w:t xml:space="preserve">[Online]. </w:t>
      </w:r>
      <w:r w:rsidR="00FD11B2" w:rsidRPr="00C45F99">
        <w:rPr>
          <w:rFonts w:ascii="Garamond" w:hAnsi="Garamond"/>
        </w:rPr>
        <w:t xml:space="preserve"> </w:t>
      </w:r>
    </w:p>
    <w:p w14:paraId="347B92C1" w14:textId="4108FB1A" w:rsidR="000D1117" w:rsidRDefault="000D1117" w:rsidP="000D1117">
      <w:pPr>
        <w:widowControl w:val="0"/>
        <w:spacing w:after="200"/>
        <w:rPr>
          <w:rFonts w:ascii="Garamond" w:hAnsi="Garamond"/>
        </w:rPr>
      </w:pPr>
      <w:r w:rsidRPr="005860CE">
        <w:rPr>
          <w:rFonts w:ascii="Garamond" w:hAnsi="Garamond"/>
          <w:b/>
          <w:bCs/>
        </w:rPr>
        <w:t xml:space="preserve">Ho, E. Y., </w:t>
      </w:r>
      <w:r w:rsidRPr="005860CE">
        <w:rPr>
          <w:rFonts w:ascii="Garamond" w:hAnsi="Garamond"/>
        </w:rPr>
        <w:t xml:space="preserve">Duggan, A., </w:t>
      </w:r>
      <w:proofErr w:type="spellStart"/>
      <w:r w:rsidRPr="005860CE">
        <w:rPr>
          <w:rFonts w:ascii="Garamond" w:hAnsi="Garamond"/>
        </w:rPr>
        <w:t>Matsanganis</w:t>
      </w:r>
      <w:proofErr w:type="spellEnd"/>
      <w:r w:rsidRPr="005860CE">
        <w:rPr>
          <w:rFonts w:ascii="Garamond" w:hAnsi="Garamond"/>
        </w:rPr>
        <w:t xml:space="preserve">, M., van </w:t>
      </w:r>
      <w:proofErr w:type="spellStart"/>
      <w:r w:rsidRPr="005860CE">
        <w:rPr>
          <w:rFonts w:ascii="Garamond" w:hAnsi="Garamond"/>
        </w:rPr>
        <w:t>Weert</w:t>
      </w:r>
      <w:proofErr w:type="spellEnd"/>
      <w:r w:rsidRPr="005860CE">
        <w:rPr>
          <w:rFonts w:ascii="Garamond" w:hAnsi="Garamond"/>
        </w:rPr>
        <w:t xml:space="preserve">, J., </w:t>
      </w:r>
      <w:proofErr w:type="spellStart"/>
      <w:r w:rsidRPr="005860CE">
        <w:rPr>
          <w:rFonts w:ascii="Garamond" w:hAnsi="Garamond"/>
        </w:rPr>
        <w:t>Rubinelli</w:t>
      </w:r>
      <w:proofErr w:type="spellEnd"/>
      <w:r w:rsidRPr="005860CE">
        <w:rPr>
          <w:rFonts w:ascii="Garamond" w:hAnsi="Garamond"/>
        </w:rPr>
        <w:t xml:space="preserve">, S., </w:t>
      </w:r>
      <w:proofErr w:type="spellStart"/>
      <w:r w:rsidRPr="005860CE">
        <w:rPr>
          <w:rFonts w:ascii="Garamond" w:hAnsi="Garamond"/>
        </w:rPr>
        <w:t>Bigi</w:t>
      </w:r>
      <w:proofErr w:type="spellEnd"/>
      <w:r w:rsidRPr="005860CE">
        <w:rPr>
          <w:rFonts w:ascii="Garamond" w:hAnsi="Garamond"/>
        </w:rPr>
        <w:t xml:space="preserve">, S., Pieterse, A., Bol, N., &amp; </w:t>
      </w:r>
      <w:proofErr w:type="spellStart"/>
      <w:r w:rsidRPr="005860CE">
        <w:rPr>
          <w:rFonts w:ascii="Garamond" w:hAnsi="Garamond"/>
        </w:rPr>
        <w:t>Bylund</w:t>
      </w:r>
      <w:proofErr w:type="spellEnd"/>
      <w:r w:rsidRPr="005860CE">
        <w:rPr>
          <w:rFonts w:ascii="Garamond" w:hAnsi="Garamond"/>
        </w:rPr>
        <w:t>, C. (</w:t>
      </w:r>
      <w:r>
        <w:rPr>
          <w:rFonts w:ascii="Garamond" w:hAnsi="Garamond"/>
        </w:rPr>
        <w:t xml:space="preserve">April 2021). </w:t>
      </w:r>
      <w:r w:rsidRPr="005860CE">
        <w:rPr>
          <w:rFonts w:ascii="Garamond" w:hAnsi="Garamond"/>
        </w:rPr>
        <w:t xml:space="preserve">Highlighting </w:t>
      </w:r>
      <w:r>
        <w:rPr>
          <w:rFonts w:ascii="Garamond" w:hAnsi="Garamond"/>
        </w:rPr>
        <w:t>c</w:t>
      </w:r>
      <w:r w:rsidRPr="005860CE">
        <w:rPr>
          <w:rFonts w:ascii="Garamond" w:hAnsi="Garamond"/>
        </w:rPr>
        <w:t xml:space="preserve">ommunication </w:t>
      </w:r>
      <w:r>
        <w:rPr>
          <w:rFonts w:ascii="Garamond" w:hAnsi="Garamond"/>
        </w:rPr>
        <w:t>t</w:t>
      </w:r>
      <w:r w:rsidRPr="005860CE">
        <w:rPr>
          <w:rFonts w:ascii="Garamond" w:hAnsi="Garamond"/>
        </w:rPr>
        <w:t xml:space="preserve">heory and </w:t>
      </w:r>
      <w:r>
        <w:rPr>
          <w:rFonts w:ascii="Garamond" w:hAnsi="Garamond"/>
        </w:rPr>
        <w:t>m</w:t>
      </w:r>
      <w:r w:rsidRPr="005860CE">
        <w:rPr>
          <w:rFonts w:ascii="Garamond" w:hAnsi="Garamond"/>
        </w:rPr>
        <w:t>ethods: Partnering opportunities and perspectives between the International Communication Association (ICA) and EACH</w:t>
      </w:r>
      <w:r>
        <w:rPr>
          <w:rFonts w:ascii="Garamond" w:hAnsi="Garamond"/>
        </w:rPr>
        <w:t xml:space="preserve">. Symposium; International Conference on Communication in Healthcare Part 2, [Online]. </w:t>
      </w:r>
    </w:p>
    <w:p w14:paraId="03B9D74D" w14:textId="77777777" w:rsidR="000D1117" w:rsidRPr="005860CE" w:rsidRDefault="000D1117" w:rsidP="000D1117">
      <w:pPr>
        <w:widowControl w:val="0"/>
        <w:spacing w:after="200"/>
        <w:rPr>
          <w:rFonts w:ascii="Garamond" w:hAnsi="Garamond"/>
        </w:rPr>
      </w:pPr>
      <w:r>
        <w:rPr>
          <w:rFonts w:ascii="Garamond" w:hAnsi="Garamond"/>
        </w:rPr>
        <w:t xml:space="preserve">* </w:t>
      </w:r>
      <w:r w:rsidRPr="00480178">
        <w:rPr>
          <w:rFonts w:ascii="Garamond" w:hAnsi="Garamond"/>
          <w:b/>
          <w:bCs/>
        </w:rPr>
        <w:t>Ho, E. Y.,</w:t>
      </w:r>
      <w:r>
        <w:rPr>
          <w:rFonts w:ascii="Garamond" w:hAnsi="Garamond"/>
        </w:rPr>
        <w:t xml:space="preserve"> Leung, G., &amp; Fung, E. (April 2021). </w:t>
      </w:r>
      <w:r w:rsidRPr="00480178">
        <w:rPr>
          <w:rFonts w:ascii="Garamond" w:hAnsi="Garamond"/>
        </w:rPr>
        <w:t>"</w:t>
      </w:r>
      <w:proofErr w:type="spellStart"/>
      <w:r w:rsidRPr="00480178">
        <w:rPr>
          <w:rFonts w:ascii="Garamond" w:hAnsi="Garamond"/>
        </w:rPr>
        <w:t>Jitgwatong</w:t>
      </w:r>
      <w:proofErr w:type="spellEnd"/>
      <w:r w:rsidRPr="00480178">
        <w:rPr>
          <w:rFonts w:ascii="Garamond" w:hAnsi="Garamond"/>
        </w:rPr>
        <w:t xml:space="preserve"> is basically like a </w:t>
      </w:r>
      <w:proofErr w:type="spellStart"/>
      <w:r w:rsidRPr="00480178">
        <w:rPr>
          <w:rFonts w:ascii="Garamond" w:hAnsi="Garamond"/>
        </w:rPr>
        <w:t>donggwatong</w:t>
      </w:r>
      <w:proofErr w:type="spellEnd"/>
      <w:r w:rsidRPr="00480178">
        <w:rPr>
          <w:rFonts w:ascii="Garamond" w:hAnsi="Garamond"/>
        </w:rPr>
        <w:t>”: Expanding the value of ‘kitchen language’ in Cantonese intergenerational soup-making talk</w:t>
      </w:r>
      <w:r>
        <w:rPr>
          <w:rFonts w:ascii="Garamond" w:hAnsi="Garamond"/>
        </w:rPr>
        <w:t>. Paper; Association for Asian American Studies Conference, [Online].</w:t>
      </w:r>
    </w:p>
    <w:p w14:paraId="134080BD" w14:textId="77777777" w:rsidR="000D1117" w:rsidRDefault="000D1117" w:rsidP="000D1117">
      <w:pPr>
        <w:widowControl w:val="0"/>
        <w:spacing w:after="200"/>
        <w:rPr>
          <w:rFonts w:ascii="Garamond" w:hAnsi="Garamond"/>
        </w:rPr>
      </w:pPr>
      <w:r w:rsidRPr="00427E62">
        <w:rPr>
          <w:rFonts w:ascii="Garamond" w:hAnsi="Garamond"/>
        </w:rPr>
        <w:t xml:space="preserve">* </w:t>
      </w:r>
      <w:r w:rsidRPr="00CC07F9">
        <w:rPr>
          <w:rFonts w:ascii="Garamond" w:hAnsi="Garamond"/>
          <w:b/>
          <w:bCs/>
        </w:rPr>
        <w:t>Ho, E. Y.,</w:t>
      </w:r>
      <w:r w:rsidRPr="00427E62">
        <w:rPr>
          <w:rFonts w:ascii="Garamond" w:hAnsi="Garamond"/>
        </w:rPr>
        <w:t xml:space="preserve"> Thompson-</w:t>
      </w:r>
      <w:proofErr w:type="spellStart"/>
      <w:r w:rsidRPr="00427E62">
        <w:rPr>
          <w:rFonts w:ascii="Garamond" w:hAnsi="Garamond"/>
        </w:rPr>
        <w:t>Lastad</w:t>
      </w:r>
      <w:proofErr w:type="spellEnd"/>
      <w:r w:rsidRPr="00427E62">
        <w:rPr>
          <w:rFonts w:ascii="Garamond" w:hAnsi="Garamond"/>
        </w:rPr>
        <w:t xml:space="preserve">, A., Lam, R., Zhang, X., &amp; Chao, M. T. (October 2020). Evaluating the implementation of acupuncture and pain counseling interventions in a multi-site pragmatic randomized clinical trial. </w:t>
      </w:r>
      <w:r>
        <w:rPr>
          <w:rFonts w:ascii="Garamond" w:hAnsi="Garamond"/>
        </w:rPr>
        <w:t xml:space="preserve">Presentation; </w:t>
      </w:r>
      <w:r w:rsidRPr="00427E62">
        <w:rPr>
          <w:rFonts w:ascii="Garamond" w:hAnsi="Garamond"/>
        </w:rPr>
        <w:t xml:space="preserve">American Public Health Association Annual Meeting &amp; Expo, </w:t>
      </w:r>
      <w:r>
        <w:rPr>
          <w:rFonts w:ascii="Garamond" w:hAnsi="Garamond"/>
        </w:rPr>
        <w:t>[Online]</w:t>
      </w:r>
      <w:r w:rsidRPr="00427E62">
        <w:rPr>
          <w:rFonts w:ascii="Garamond" w:hAnsi="Garamond"/>
        </w:rPr>
        <w:t xml:space="preserve">.  </w:t>
      </w:r>
    </w:p>
    <w:p w14:paraId="2C979F3D" w14:textId="77777777" w:rsidR="000D1117" w:rsidRPr="00427E62" w:rsidRDefault="000D1117" w:rsidP="000D1117">
      <w:pPr>
        <w:widowControl w:val="0"/>
        <w:spacing w:after="200"/>
        <w:rPr>
          <w:rFonts w:ascii="Garamond" w:hAnsi="Garamond"/>
        </w:rPr>
      </w:pPr>
      <w:r w:rsidRPr="00427E62">
        <w:rPr>
          <w:rFonts w:ascii="Garamond" w:hAnsi="Garamond"/>
        </w:rPr>
        <w:t xml:space="preserve">* Woo, J., </w:t>
      </w:r>
      <w:r w:rsidRPr="00CC07F9">
        <w:rPr>
          <w:rFonts w:ascii="Garamond" w:hAnsi="Garamond"/>
          <w:b/>
          <w:bCs/>
        </w:rPr>
        <w:t>Ho, E. Y.,</w:t>
      </w:r>
      <w:r w:rsidRPr="00427E62">
        <w:rPr>
          <w:rFonts w:ascii="Garamond" w:hAnsi="Garamond"/>
        </w:rPr>
        <w:t xml:space="preserve"> </w:t>
      </w:r>
      <w:proofErr w:type="spellStart"/>
      <w:r w:rsidRPr="00427E62">
        <w:rPr>
          <w:rFonts w:ascii="Garamond" w:hAnsi="Garamond"/>
        </w:rPr>
        <w:t>Jih</w:t>
      </w:r>
      <w:proofErr w:type="spellEnd"/>
      <w:r w:rsidRPr="00427E62">
        <w:rPr>
          <w:rFonts w:ascii="Garamond" w:hAnsi="Garamond"/>
        </w:rPr>
        <w:t xml:space="preserve">, J. (October 2020). </w:t>
      </w:r>
      <w:r w:rsidRPr="00427E62">
        <w:rPr>
          <w:rFonts w:ascii="Garamond" w:hAnsi="Garamond"/>
          <w:lang w:eastAsia="en-US"/>
        </w:rPr>
        <w:t xml:space="preserve">Heart healthy integrative nutritional counseling (H2INC) among Chinese American older adults with cardiovascular disease. </w:t>
      </w:r>
      <w:r>
        <w:rPr>
          <w:rFonts w:ascii="Garamond" w:hAnsi="Garamond"/>
          <w:lang w:eastAsia="en-US"/>
        </w:rPr>
        <w:t xml:space="preserve">Presentation; </w:t>
      </w:r>
      <w:r w:rsidRPr="00427E62">
        <w:rPr>
          <w:rFonts w:ascii="Garamond" w:hAnsi="Garamond"/>
        </w:rPr>
        <w:t xml:space="preserve">American Public Health Association Annual Meeting &amp; Expo, </w:t>
      </w:r>
      <w:r>
        <w:rPr>
          <w:rFonts w:ascii="Garamond" w:hAnsi="Garamond"/>
        </w:rPr>
        <w:t>[Online]</w:t>
      </w:r>
      <w:r w:rsidRPr="00427E62">
        <w:rPr>
          <w:rFonts w:ascii="Garamond" w:hAnsi="Garamond"/>
        </w:rPr>
        <w:t xml:space="preserve">.  </w:t>
      </w:r>
    </w:p>
    <w:p w14:paraId="4FC4B310" w14:textId="77777777" w:rsidR="000D1117" w:rsidRPr="00427E62" w:rsidRDefault="000D1117" w:rsidP="000D1117">
      <w:pPr>
        <w:widowControl w:val="0"/>
        <w:spacing w:after="200"/>
        <w:rPr>
          <w:rFonts w:ascii="Garamond" w:hAnsi="Garamond"/>
        </w:rPr>
      </w:pPr>
      <w:r w:rsidRPr="00427E62">
        <w:rPr>
          <w:rFonts w:ascii="Garamond" w:hAnsi="Garamond"/>
        </w:rPr>
        <w:t xml:space="preserve">* </w:t>
      </w:r>
      <w:r w:rsidRPr="00CC07F9">
        <w:rPr>
          <w:rFonts w:ascii="Garamond" w:hAnsi="Garamond"/>
          <w:b/>
          <w:bCs/>
        </w:rPr>
        <w:t>Ho, E. Y.,</w:t>
      </w:r>
      <w:r w:rsidRPr="00427E62">
        <w:rPr>
          <w:rFonts w:ascii="Garamond" w:hAnsi="Garamond"/>
        </w:rPr>
        <w:t xml:space="preserve"> Leung, G., &amp; </w:t>
      </w:r>
      <w:proofErr w:type="spellStart"/>
      <w:r w:rsidRPr="00427E62">
        <w:rPr>
          <w:rFonts w:ascii="Garamond" w:hAnsi="Garamond"/>
        </w:rPr>
        <w:t>Jih</w:t>
      </w:r>
      <w:proofErr w:type="spellEnd"/>
      <w:r w:rsidRPr="00427E62">
        <w:rPr>
          <w:rFonts w:ascii="Garamond" w:hAnsi="Garamond"/>
        </w:rPr>
        <w:t xml:space="preserve">, J. (September 2020). I didn’t know you were such a good cook”: Photos in primary care clinician-patient communication. </w:t>
      </w:r>
      <w:r>
        <w:rPr>
          <w:rFonts w:ascii="Garamond" w:hAnsi="Garamond"/>
        </w:rPr>
        <w:t xml:space="preserve">Poster; </w:t>
      </w:r>
      <w:r w:rsidRPr="00427E62">
        <w:rPr>
          <w:rFonts w:ascii="Garamond" w:hAnsi="Garamond"/>
        </w:rPr>
        <w:t xml:space="preserve">International Conference on Communication in Healthcare, [Online]. </w:t>
      </w:r>
    </w:p>
    <w:p w14:paraId="481646BA" w14:textId="77777777" w:rsidR="000D1117" w:rsidRDefault="000D1117" w:rsidP="000D1117">
      <w:pPr>
        <w:widowControl w:val="0"/>
        <w:spacing w:after="200"/>
        <w:rPr>
          <w:rFonts w:ascii="Garamond" w:hAnsi="Garamond"/>
        </w:rPr>
      </w:pPr>
      <w:r>
        <w:rPr>
          <w:rFonts w:ascii="Garamond" w:hAnsi="Garamond"/>
        </w:rPr>
        <w:t xml:space="preserve">* </w:t>
      </w:r>
      <w:r w:rsidRPr="00C45F99">
        <w:rPr>
          <w:rFonts w:ascii="Garamond" w:hAnsi="Garamond"/>
          <w:b/>
          <w:bCs/>
        </w:rPr>
        <w:t>Ho, E. Y.,</w:t>
      </w:r>
      <w:r w:rsidRPr="00C45F99">
        <w:rPr>
          <w:rFonts w:ascii="Garamond" w:hAnsi="Garamond"/>
        </w:rPr>
        <w:t xml:space="preserve"> </w:t>
      </w:r>
      <w:r>
        <w:rPr>
          <w:rFonts w:ascii="Garamond" w:hAnsi="Garamond"/>
        </w:rPr>
        <w:t>Leung, G., Pak, S., Chao, M. T.</w:t>
      </w:r>
      <w:r w:rsidRPr="00C45F99">
        <w:rPr>
          <w:rFonts w:ascii="Garamond" w:hAnsi="Garamond"/>
        </w:rPr>
        <w:t xml:space="preserve"> (</w:t>
      </w:r>
      <w:r>
        <w:rPr>
          <w:rFonts w:ascii="Garamond" w:hAnsi="Garamond"/>
        </w:rPr>
        <w:t>May 2020</w:t>
      </w:r>
      <w:r w:rsidRPr="00C45F99">
        <w:rPr>
          <w:rFonts w:ascii="Garamond" w:hAnsi="Garamond"/>
        </w:rPr>
        <w:t xml:space="preserve">). </w:t>
      </w:r>
      <w:r w:rsidRPr="00C93BA9">
        <w:rPr>
          <w:rFonts w:ascii="Garamond" w:hAnsi="Garamond"/>
          <w:lang w:val="en"/>
        </w:rPr>
        <w:t xml:space="preserve">Pilot RCT of </w:t>
      </w:r>
      <w:r>
        <w:rPr>
          <w:rFonts w:ascii="Garamond" w:hAnsi="Garamond"/>
          <w:lang w:val="en"/>
        </w:rPr>
        <w:t>i</w:t>
      </w:r>
      <w:r w:rsidRPr="00C93BA9">
        <w:rPr>
          <w:rFonts w:ascii="Garamond" w:hAnsi="Garamond"/>
          <w:lang w:val="en"/>
        </w:rPr>
        <w:t xml:space="preserve">ntegrative </w:t>
      </w:r>
      <w:r>
        <w:rPr>
          <w:rFonts w:ascii="Garamond" w:hAnsi="Garamond"/>
          <w:lang w:val="en"/>
        </w:rPr>
        <w:t>n</w:t>
      </w:r>
      <w:r w:rsidRPr="00C93BA9">
        <w:rPr>
          <w:rFonts w:ascii="Garamond" w:hAnsi="Garamond"/>
          <w:lang w:val="en"/>
        </w:rPr>
        <w:t xml:space="preserve">utritional </w:t>
      </w:r>
      <w:r>
        <w:rPr>
          <w:rFonts w:ascii="Garamond" w:hAnsi="Garamond"/>
          <w:lang w:val="en"/>
        </w:rPr>
        <w:t>c</w:t>
      </w:r>
      <w:r w:rsidRPr="00C93BA9">
        <w:rPr>
          <w:rFonts w:ascii="Garamond" w:hAnsi="Garamond"/>
          <w:lang w:val="en"/>
        </w:rPr>
        <w:t xml:space="preserve">ounseling </w:t>
      </w:r>
      <w:r>
        <w:rPr>
          <w:rFonts w:ascii="Garamond" w:hAnsi="Garamond"/>
          <w:lang w:val="en"/>
        </w:rPr>
        <w:t>v</w:t>
      </w:r>
      <w:r w:rsidRPr="00C93BA9">
        <w:rPr>
          <w:rFonts w:ascii="Garamond" w:hAnsi="Garamond"/>
          <w:lang w:val="en"/>
        </w:rPr>
        <w:t xml:space="preserve">ersus </w:t>
      </w:r>
      <w:r>
        <w:rPr>
          <w:rFonts w:ascii="Garamond" w:hAnsi="Garamond"/>
          <w:lang w:val="en"/>
        </w:rPr>
        <w:t>us</w:t>
      </w:r>
      <w:r w:rsidRPr="00C93BA9">
        <w:rPr>
          <w:rFonts w:ascii="Garamond" w:hAnsi="Garamond"/>
          <w:lang w:val="en"/>
        </w:rPr>
        <w:t xml:space="preserve">ual </w:t>
      </w:r>
      <w:r>
        <w:rPr>
          <w:rFonts w:ascii="Garamond" w:hAnsi="Garamond"/>
          <w:lang w:val="en"/>
        </w:rPr>
        <w:t>c</w:t>
      </w:r>
      <w:r w:rsidRPr="00C93BA9">
        <w:rPr>
          <w:rFonts w:ascii="Garamond" w:hAnsi="Garamond"/>
          <w:lang w:val="en"/>
        </w:rPr>
        <w:t xml:space="preserve">are </w:t>
      </w:r>
      <w:r>
        <w:rPr>
          <w:rFonts w:ascii="Garamond" w:hAnsi="Garamond"/>
          <w:lang w:val="en"/>
        </w:rPr>
        <w:t>d</w:t>
      </w:r>
      <w:r w:rsidRPr="00C93BA9">
        <w:rPr>
          <w:rFonts w:ascii="Garamond" w:hAnsi="Garamond"/>
          <w:lang w:val="en"/>
        </w:rPr>
        <w:t xml:space="preserve">iabetes </w:t>
      </w:r>
      <w:r>
        <w:rPr>
          <w:rFonts w:ascii="Garamond" w:hAnsi="Garamond"/>
          <w:lang w:val="en"/>
        </w:rPr>
        <w:t>s</w:t>
      </w:r>
      <w:r w:rsidRPr="00C93BA9">
        <w:rPr>
          <w:rFonts w:ascii="Garamond" w:hAnsi="Garamond"/>
          <w:lang w:val="en"/>
        </w:rPr>
        <w:t>elf-</w:t>
      </w:r>
      <w:r>
        <w:rPr>
          <w:rFonts w:ascii="Garamond" w:hAnsi="Garamond"/>
          <w:lang w:val="en"/>
        </w:rPr>
        <w:t>m</w:t>
      </w:r>
      <w:r w:rsidRPr="00C93BA9">
        <w:rPr>
          <w:rFonts w:ascii="Garamond" w:hAnsi="Garamond"/>
          <w:lang w:val="en"/>
        </w:rPr>
        <w:t xml:space="preserve">anagement </w:t>
      </w:r>
      <w:r>
        <w:rPr>
          <w:rFonts w:ascii="Garamond" w:hAnsi="Garamond"/>
          <w:lang w:val="en"/>
        </w:rPr>
        <w:t>e</w:t>
      </w:r>
      <w:r w:rsidRPr="00C93BA9">
        <w:rPr>
          <w:rFonts w:ascii="Garamond" w:hAnsi="Garamond"/>
          <w:lang w:val="en"/>
        </w:rPr>
        <w:t xml:space="preserve">ducation for Chinese Americans with </w:t>
      </w:r>
      <w:r>
        <w:rPr>
          <w:rFonts w:ascii="Garamond" w:hAnsi="Garamond"/>
          <w:lang w:val="en"/>
        </w:rPr>
        <w:t>t</w:t>
      </w:r>
      <w:r w:rsidRPr="00C93BA9">
        <w:rPr>
          <w:rFonts w:ascii="Garamond" w:hAnsi="Garamond"/>
          <w:lang w:val="en"/>
        </w:rPr>
        <w:t xml:space="preserve">ype 2 </w:t>
      </w:r>
      <w:r>
        <w:rPr>
          <w:rFonts w:ascii="Garamond" w:hAnsi="Garamond"/>
          <w:lang w:val="en"/>
        </w:rPr>
        <w:t>d</w:t>
      </w:r>
      <w:r w:rsidRPr="00C93BA9">
        <w:rPr>
          <w:rFonts w:ascii="Garamond" w:hAnsi="Garamond"/>
          <w:lang w:val="en"/>
        </w:rPr>
        <w:t>iabetes</w:t>
      </w:r>
      <w:r>
        <w:rPr>
          <w:rFonts w:ascii="Garamond" w:hAnsi="Garamond"/>
          <w:lang w:val="en"/>
        </w:rPr>
        <w:t xml:space="preserve">. </w:t>
      </w:r>
      <w:r w:rsidRPr="00C45F99">
        <w:rPr>
          <w:rFonts w:ascii="Garamond" w:hAnsi="Garamond"/>
        </w:rPr>
        <w:t xml:space="preserve">Presentation; International Communication Association, </w:t>
      </w:r>
      <w:r>
        <w:rPr>
          <w:rFonts w:ascii="Garamond" w:hAnsi="Garamond"/>
        </w:rPr>
        <w:t xml:space="preserve">[Online]. </w:t>
      </w:r>
      <w:r w:rsidRPr="00C45F99">
        <w:rPr>
          <w:rFonts w:ascii="Garamond" w:hAnsi="Garamond"/>
        </w:rPr>
        <w:t xml:space="preserve"> </w:t>
      </w:r>
    </w:p>
    <w:p w14:paraId="19A42637" w14:textId="77777777" w:rsidR="000D1117" w:rsidRPr="00427E62" w:rsidRDefault="000D1117" w:rsidP="000D1117">
      <w:pPr>
        <w:widowControl w:val="0"/>
        <w:spacing w:after="200"/>
        <w:rPr>
          <w:rFonts w:ascii="Garamond" w:hAnsi="Garamond"/>
          <w:lang w:val="en"/>
        </w:rPr>
      </w:pPr>
      <w:r>
        <w:rPr>
          <w:rFonts w:ascii="Garamond" w:hAnsi="Garamond"/>
        </w:rPr>
        <w:t xml:space="preserve">* </w:t>
      </w:r>
      <w:proofErr w:type="spellStart"/>
      <w:r w:rsidRPr="00C45F99">
        <w:rPr>
          <w:rFonts w:ascii="Garamond" w:hAnsi="Garamond"/>
        </w:rPr>
        <w:t>Winchatz</w:t>
      </w:r>
      <w:proofErr w:type="spellEnd"/>
      <w:r w:rsidRPr="00C45F99">
        <w:rPr>
          <w:rFonts w:ascii="Garamond" w:hAnsi="Garamond"/>
        </w:rPr>
        <w:t xml:space="preserve">, M., </w:t>
      </w:r>
      <w:r>
        <w:rPr>
          <w:rFonts w:ascii="Garamond" w:hAnsi="Garamond"/>
        </w:rPr>
        <w:t xml:space="preserve">Sprain, L., </w:t>
      </w:r>
      <w:proofErr w:type="spellStart"/>
      <w:r w:rsidRPr="00C45F99">
        <w:rPr>
          <w:rFonts w:ascii="Garamond" w:hAnsi="Garamond"/>
        </w:rPr>
        <w:t>Poutiainen</w:t>
      </w:r>
      <w:proofErr w:type="spellEnd"/>
      <w:r w:rsidRPr="00C45F99">
        <w:rPr>
          <w:rFonts w:ascii="Garamond" w:hAnsi="Garamond"/>
        </w:rPr>
        <w:t xml:space="preserve">, S., &amp; </w:t>
      </w:r>
      <w:r w:rsidRPr="00944D14">
        <w:rPr>
          <w:rFonts w:ascii="Garamond" w:hAnsi="Garamond"/>
          <w:b/>
          <w:bCs/>
        </w:rPr>
        <w:t>Ho, E. Y.</w:t>
      </w:r>
      <w:r w:rsidRPr="00C45F99">
        <w:rPr>
          <w:rFonts w:ascii="Garamond" w:hAnsi="Garamond"/>
        </w:rPr>
        <w:t xml:space="preserve"> (</w:t>
      </w:r>
      <w:r>
        <w:rPr>
          <w:rFonts w:ascii="Garamond" w:hAnsi="Garamond"/>
        </w:rPr>
        <w:t>May 2020</w:t>
      </w:r>
      <w:r w:rsidRPr="00C45F99">
        <w:rPr>
          <w:rFonts w:ascii="Garamond" w:hAnsi="Garamond"/>
        </w:rPr>
        <w:t xml:space="preserve">). </w:t>
      </w:r>
      <w:r w:rsidRPr="00427E62">
        <w:rPr>
          <w:rFonts w:ascii="Garamond" w:hAnsi="Garamond"/>
          <w:lang w:val="en"/>
        </w:rPr>
        <w:t>“We don’t say that word out loud”: Testing the boundaries of ‘difficult data’ in discourse-centered pedagogy</w:t>
      </w:r>
      <w:r>
        <w:rPr>
          <w:rFonts w:ascii="Garamond" w:hAnsi="Garamond"/>
          <w:lang w:val="en"/>
        </w:rPr>
        <w:t xml:space="preserve">. </w:t>
      </w:r>
      <w:r w:rsidRPr="00C45F99">
        <w:rPr>
          <w:rFonts w:ascii="Garamond" w:hAnsi="Garamond"/>
        </w:rPr>
        <w:t xml:space="preserve">Presentation; International Communication Association, </w:t>
      </w:r>
      <w:r>
        <w:rPr>
          <w:rFonts w:ascii="Garamond" w:hAnsi="Garamond"/>
        </w:rPr>
        <w:t xml:space="preserve">[Online]. </w:t>
      </w:r>
      <w:r w:rsidRPr="00C45F99">
        <w:rPr>
          <w:rFonts w:ascii="Garamond" w:hAnsi="Garamond"/>
        </w:rPr>
        <w:t xml:space="preserve"> </w:t>
      </w:r>
    </w:p>
    <w:p w14:paraId="495ABAE3" w14:textId="77777777" w:rsidR="000D1117" w:rsidRPr="00C54B4E" w:rsidRDefault="000D1117" w:rsidP="000D1117">
      <w:pPr>
        <w:widowControl w:val="0"/>
        <w:spacing w:after="200"/>
        <w:rPr>
          <w:rFonts w:ascii="Garamond" w:hAnsi="Garamond"/>
        </w:rPr>
      </w:pPr>
      <w:r>
        <w:rPr>
          <w:rFonts w:ascii="Garamond" w:hAnsi="Garamond"/>
        </w:rPr>
        <w:t>* Chang, L</w:t>
      </w:r>
      <w:r w:rsidRPr="00C45F99">
        <w:rPr>
          <w:rFonts w:ascii="Garamond" w:hAnsi="Garamond"/>
        </w:rPr>
        <w:t>.</w:t>
      </w:r>
      <w:r>
        <w:rPr>
          <w:rFonts w:ascii="Garamond" w:hAnsi="Garamond"/>
        </w:rPr>
        <w:t xml:space="preserve">, </w:t>
      </w:r>
      <w:proofErr w:type="spellStart"/>
      <w:r>
        <w:rPr>
          <w:rFonts w:ascii="Garamond" w:hAnsi="Garamond"/>
        </w:rPr>
        <w:t>Basnyat</w:t>
      </w:r>
      <w:proofErr w:type="spellEnd"/>
      <w:r>
        <w:rPr>
          <w:rFonts w:ascii="Garamond" w:hAnsi="Garamond"/>
        </w:rPr>
        <w:t xml:space="preserve">, I., </w:t>
      </w:r>
      <w:r w:rsidRPr="00C54B4E">
        <w:rPr>
          <w:rFonts w:ascii="Garamond" w:hAnsi="Garamond"/>
          <w:b/>
          <w:bCs/>
        </w:rPr>
        <w:t>Ho, E. Y.,</w:t>
      </w:r>
      <w:r>
        <w:rPr>
          <w:rFonts w:ascii="Garamond" w:hAnsi="Garamond"/>
        </w:rPr>
        <w:t xml:space="preserve"> &amp; Zhang, X.</w:t>
      </w:r>
      <w:r w:rsidRPr="00C45F99">
        <w:rPr>
          <w:rFonts w:ascii="Garamond" w:hAnsi="Garamond"/>
        </w:rPr>
        <w:t xml:space="preserve"> (</w:t>
      </w:r>
      <w:r>
        <w:rPr>
          <w:rFonts w:ascii="Garamond" w:hAnsi="Garamond"/>
        </w:rPr>
        <w:t>May 2020</w:t>
      </w:r>
      <w:r w:rsidRPr="00C45F99">
        <w:rPr>
          <w:rFonts w:ascii="Garamond" w:hAnsi="Garamond"/>
        </w:rPr>
        <w:t xml:space="preserve">). </w:t>
      </w:r>
      <w:r w:rsidRPr="00C54B4E">
        <w:rPr>
          <w:rFonts w:ascii="Garamond" w:hAnsi="Garamond"/>
        </w:rPr>
        <w:t xml:space="preserve">Customized </w:t>
      </w:r>
      <w:r>
        <w:rPr>
          <w:rFonts w:ascii="Garamond" w:hAnsi="Garamond"/>
        </w:rPr>
        <w:t>h</w:t>
      </w:r>
      <w:r w:rsidRPr="00C54B4E">
        <w:rPr>
          <w:rFonts w:ascii="Garamond" w:hAnsi="Garamond"/>
        </w:rPr>
        <w:t xml:space="preserve">ealthcare? Holism in </w:t>
      </w:r>
      <w:r>
        <w:rPr>
          <w:rFonts w:ascii="Garamond" w:hAnsi="Garamond"/>
        </w:rPr>
        <w:t>t</w:t>
      </w:r>
      <w:r w:rsidRPr="00C54B4E">
        <w:rPr>
          <w:rFonts w:ascii="Garamond" w:hAnsi="Garamond"/>
        </w:rPr>
        <w:t xml:space="preserve">raditional Chinese </w:t>
      </w:r>
      <w:r>
        <w:rPr>
          <w:rFonts w:ascii="Garamond" w:hAnsi="Garamond"/>
        </w:rPr>
        <w:t>m</w:t>
      </w:r>
      <w:r w:rsidRPr="00C54B4E">
        <w:rPr>
          <w:rFonts w:ascii="Garamond" w:hAnsi="Garamond"/>
        </w:rPr>
        <w:t xml:space="preserve">edicine from the Chinese </w:t>
      </w:r>
      <w:r>
        <w:rPr>
          <w:rFonts w:ascii="Garamond" w:hAnsi="Garamond"/>
        </w:rPr>
        <w:t>m</w:t>
      </w:r>
      <w:r w:rsidRPr="00C54B4E">
        <w:rPr>
          <w:rFonts w:ascii="Garamond" w:hAnsi="Garamond"/>
        </w:rPr>
        <w:t xml:space="preserve">edicine </w:t>
      </w:r>
      <w:r>
        <w:rPr>
          <w:rFonts w:ascii="Garamond" w:hAnsi="Garamond"/>
        </w:rPr>
        <w:t>p</w:t>
      </w:r>
      <w:r w:rsidRPr="00C54B4E">
        <w:rPr>
          <w:rFonts w:ascii="Garamond" w:hAnsi="Garamond"/>
        </w:rPr>
        <w:t xml:space="preserve">hysicians’ </w:t>
      </w:r>
      <w:r>
        <w:rPr>
          <w:rFonts w:ascii="Garamond" w:hAnsi="Garamond"/>
        </w:rPr>
        <w:t>p</w:t>
      </w:r>
      <w:r w:rsidRPr="00C54B4E">
        <w:rPr>
          <w:rFonts w:ascii="Garamond" w:hAnsi="Garamond"/>
        </w:rPr>
        <w:t>erspective.</w:t>
      </w:r>
      <w:r>
        <w:rPr>
          <w:rFonts w:ascii="Garamond" w:hAnsi="Garamond"/>
        </w:rPr>
        <w:t xml:space="preserve"> </w:t>
      </w:r>
      <w:r w:rsidRPr="00C45F99">
        <w:rPr>
          <w:rFonts w:ascii="Garamond" w:hAnsi="Garamond"/>
        </w:rPr>
        <w:t xml:space="preserve">Presentation; International Communication Association, </w:t>
      </w:r>
      <w:r>
        <w:rPr>
          <w:rFonts w:ascii="Garamond" w:hAnsi="Garamond"/>
        </w:rPr>
        <w:t xml:space="preserve">[Online]. </w:t>
      </w:r>
      <w:r w:rsidRPr="00C45F99">
        <w:rPr>
          <w:rFonts w:ascii="Garamond" w:hAnsi="Garamond"/>
        </w:rPr>
        <w:t xml:space="preserve"> </w:t>
      </w:r>
    </w:p>
    <w:p w14:paraId="38C06511" w14:textId="77777777" w:rsidR="000D1117" w:rsidRDefault="000D1117" w:rsidP="000D1117">
      <w:pPr>
        <w:widowControl w:val="0"/>
        <w:spacing w:after="200"/>
        <w:rPr>
          <w:rFonts w:ascii="Garamond" w:hAnsi="Garamond"/>
        </w:rPr>
      </w:pPr>
      <w:r>
        <w:rPr>
          <w:rFonts w:ascii="Garamond" w:hAnsi="Garamond"/>
        </w:rPr>
        <w:t xml:space="preserve">* Leung, G., Ho, E. Y., Fung, E., &amp; Chew, N. (April 2020). </w:t>
      </w:r>
      <w:r w:rsidRPr="000E0E73">
        <w:rPr>
          <w:rFonts w:ascii="Garamond" w:hAnsi="Garamond"/>
        </w:rPr>
        <w:t xml:space="preserve">“I can’t remember who taught me to cook this but I think it was </w:t>
      </w:r>
      <w:proofErr w:type="spellStart"/>
      <w:r w:rsidRPr="000E0E73">
        <w:rPr>
          <w:rFonts w:ascii="Garamond" w:hAnsi="Garamond"/>
        </w:rPr>
        <w:t>yinyin</w:t>
      </w:r>
      <w:proofErr w:type="spellEnd"/>
      <w:r w:rsidRPr="000E0E73">
        <w:rPr>
          <w:rFonts w:ascii="Garamond" w:hAnsi="Garamond"/>
        </w:rPr>
        <w:t>”: Language transmission and negotiation in Cantonese Chinese American intergenerational soup-making talk</w:t>
      </w:r>
      <w:r>
        <w:rPr>
          <w:rFonts w:ascii="Garamond" w:hAnsi="Garamond"/>
        </w:rPr>
        <w:t xml:space="preserve">. Presentation; </w:t>
      </w:r>
      <w:r w:rsidRPr="000E0E73">
        <w:rPr>
          <w:rFonts w:ascii="Garamond" w:hAnsi="Garamond"/>
        </w:rPr>
        <w:t>5th Workshop on Innovations in Cantonese Linguistics (WICL-5)</w:t>
      </w:r>
      <w:r>
        <w:rPr>
          <w:rFonts w:ascii="Garamond" w:hAnsi="Garamond"/>
        </w:rPr>
        <w:t xml:space="preserve">, [Online] Columbus, OH. </w:t>
      </w:r>
    </w:p>
    <w:p w14:paraId="48D84F22" w14:textId="76C2677D" w:rsidR="000D1117" w:rsidRPr="001B1199" w:rsidRDefault="000D1117" w:rsidP="001B1199">
      <w:pPr>
        <w:widowControl w:val="0"/>
        <w:spacing w:after="200"/>
        <w:rPr>
          <w:rFonts w:ascii="Garamond" w:hAnsi="Garamond"/>
          <w:bCs/>
        </w:rPr>
      </w:pPr>
      <w:r>
        <w:rPr>
          <w:rFonts w:ascii="Garamond" w:hAnsi="Garamond"/>
          <w:bCs/>
        </w:rPr>
        <w:t xml:space="preserve">* Ho, E. Y. (February </w:t>
      </w:r>
      <w:r w:rsidRPr="00DE068F">
        <w:rPr>
          <w:rFonts w:ascii="Garamond" w:hAnsi="Garamond"/>
          <w:bCs/>
        </w:rPr>
        <w:t xml:space="preserve">2020). Using Otter.ai for automated transcription. </w:t>
      </w:r>
      <w:r>
        <w:rPr>
          <w:rFonts w:ascii="Garamond" w:hAnsi="Garamond"/>
          <w:bCs/>
        </w:rPr>
        <w:t xml:space="preserve">LSI Teaching </w:t>
      </w:r>
      <w:r w:rsidRPr="00DE068F">
        <w:rPr>
          <w:rFonts w:ascii="Garamond" w:hAnsi="Garamond"/>
          <w:bCs/>
        </w:rPr>
        <w:t>Panel</w:t>
      </w:r>
      <w:r>
        <w:rPr>
          <w:rFonts w:ascii="Garamond" w:hAnsi="Garamond"/>
          <w:bCs/>
        </w:rPr>
        <w:t xml:space="preserve"> Presentation; Western States Communication Association, Denver, CO. </w:t>
      </w:r>
    </w:p>
    <w:p w14:paraId="2D60B9F2" w14:textId="77777777" w:rsidR="000D1117" w:rsidRPr="00D93D9B" w:rsidRDefault="000D1117" w:rsidP="000D1117">
      <w:pPr>
        <w:tabs>
          <w:tab w:val="left" w:pos="9900"/>
        </w:tabs>
        <w:rPr>
          <w:rFonts w:ascii="Garamond" w:hAnsi="Garamond"/>
          <w:bCs/>
          <w:spacing w:val="20"/>
          <w:u w:val="single"/>
        </w:rPr>
      </w:pPr>
      <w:r w:rsidRPr="00D93D9B">
        <w:rPr>
          <w:rFonts w:ascii="Garamond" w:hAnsi="Garamond"/>
          <w:b/>
          <w:bCs/>
          <w:spacing w:val="20"/>
          <w:u w:val="single"/>
        </w:rPr>
        <w:t xml:space="preserve">GRANTS  </w:t>
      </w:r>
      <w:r w:rsidRPr="00D93D9B">
        <w:rPr>
          <w:rFonts w:ascii="Garamond" w:hAnsi="Garamond"/>
          <w:b/>
          <w:bCs/>
          <w:spacing w:val="20"/>
          <w:u w:val="single"/>
        </w:rPr>
        <w:tab/>
      </w:r>
    </w:p>
    <w:p w14:paraId="72CA56A6" w14:textId="77777777" w:rsidR="000D1117" w:rsidRPr="00D93D9B" w:rsidRDefault="000D1117" w:rsidP="000D1117">
      <w:pPr>
        <w:rPr>
          <w:rFonts w:ascii="Garamond" w:hAnsi="Garamond"/>
          <w:b/>
        </w:rPr>
      </w:pPr>
    </w:p>
    <w:p w14:paraId="784846A2" w14:textId="59077FC1" w:rsidR="00C10515" w:rsidRPr="00C45F99" w:rsidRDefault="00C10515" w:rsidP="00C10515">
      <w:pPr>
        <w:rPr>
          <w:rFonts w:ascii="Garamond" w:hAnsi="Garamond"/>
          <w:b/>
        </w:rPr>
      </w:pPr>
      <w:r>
        <w:rPr>
          <w:rFonts w:ascii="Garamond" w:hAnsi="Garamond"/>
          <w:b/>
        </w:rPr>
        <w:t>Mount Zion Health Fund #20230858</w:t>
      </w:r>
      <w:r w:rsidRPr="00C45F99">
        <w:rPr>
          <w:rFonts w:ascii="Garamond" w:hAnsi="Garamond"/>
          <w:b/>
        </w:rPr>
        <w:tab/>
      </w:r>
    </w:p>
    <w:p w14:paraId="07CAB7FB" w14:textId="3A8F1E2B" w:rsidR="00C10515" w:rsidRPr="00C45F99" w:rsidRDefault="00C10515" w:rsidP="00C10515">
      <w:pPr>
        <w:rPr>
          <w:rFonts w:ascii="Garamond" w:hAnsi="Garamond"/>
          <w:lang w:val="it-IT"/>
        </w:rPr>
      </w:pPr>
      <w:r w:rsidRPr="00C45F99">
        <w:rPr>
          <w:rFonts w:ascii="Garamond" w:hAnsi="Garamond"/>
          <w:b/>
          <w:lang w:val="it-IT"/>
        </w:rPr>
        <w:t>$</w:t>
      </w:r>
      <w:r>
        <w:rPr>
          <w:rFonts w:ascii="Garamond" w:hAnsi="Garamond"/>
          <w:b/>
          <w:lang w:val="it-IT"/>
        </w:rPr>
        <w:t>450</w:t>
      </w:r>
      <w:r w:rsidRPr="00C45F99">
        <w:rPr>
          <w:rFonts w:ascii="Garamond" w:hAnsi="Garamond"/>
          <w:b/>
          <w:lang w:val="it-IT"/>
        </w:rPr>
        <w:t xml:space="preserve">,000 </w:t>
      </w:r>
      <w:r w:rsidRPr="00C45F99">
        <w:rPr>
          <w:rFonts w:ascii="Garamond" w:hAnsi="Garamond"/>
          <w:b/>
          <w:lang w:val="it-IT"/>
        </w:rPr>
        <w:tab/>
      </w:r>
      <w:proofErr w:type="spellStart"/>
      <w:r w:rsidRPr="00C45F99">
        <w:rPr>
          <w:rFonts w:ascii="Garamond" w:hAnsi="Garamond"/>
          <w:lang w:val="it-IT"/>
        </w:rPr>
        <w:t>PI</w:t>
      </w:r>
      <w:r>
        <w:rPr>
          <w:rFonts w:ascii="Garamond" w:hAnsi="Garamond"/>
          <w:lang w:val="it-IT"/>
        </w:rPr>
        <w:t>s</w:t>
      </w:r>
      <w:proofErr w:type="spellEnd"/>
      <w:r w:rsidRPr="00C45F99">
        <w:rPr>
          <w:rFonts w:ascii="Garamond" w:hAnsi="Garamond"/>
          <w:lang w:val="it-IT"/>
        </w:rPr>
        <w:t>: Chao</w:t>
      </w:r>
      <w:r w:rsidR="007A1BE4">
        <w:rPr>
          <w:rFonts w:ascii="Garamond" w:hAnsi="Garamond"/>
          <w:lang w:val="it-IT"/>
        </w:rPr>
        <w:t>, Thompson-</w:t>
      </w:r>
      <w:proofErr w:type="spellStart"/>
      <w:r w:rsidR="007A1BE4">
        <w:rPr>
          <w:rFonts w:ascii="Garamond" w:hAnsi="Garamond"/>
          <w:lang w:val="it-IT"/>
        </w:rPr>
        <w:t>Lastad</w:t>
      </w:r>
      <w:proofErr w:type="spellEnd"/>
      <w:r w:rsidRPr="00C45F99">
        <w:rPr>
          <w:rFonts w:ascii="Garamond" w:hAnsi="Garamond"/>
          <w:lang w:val="it-IT"/>
        </w:rPr>
        <w:tab/>
      </w:r>
      <w:proofErr w:type="spellStart"/>
      <w:r w:rsidRPr="00C45F99">
        <w:rPr>
          <w:rFonts w:ascii="Garamond" w:hAnsi="Garamond"/>
          <w:lang w:val="it-IT"/>
        </w:rPr>
        <w:t>Role</w:t>
      </w:r>
      <w:proofErr w:type="spellEnd"/>
      <w:r w:rsidRPr="00C45F99">
        <w:rPr>
          <w:rFonts w:ascii="Garamond" w:hAnsi="Garamond"/>
          <w:lang w:val="it-IT"/>
        </w:rPr>
        <w:t xml:space="preserve">: Co-Investigator     </w:t>
      </w:r>
      <w:r w:rsidRPr="00C45F99">
        <w:rPr>
          <w:rFonts w:ascii="Garamond" w:hAnsi="Garamond"/>
          <w:lang w:val="it-IT"/>
        </w:rPr>
        <w:tab/>
      </w:r>
      <w:r>
        <w:rPr>
          <w:rFonts w:ascii="Garamond" w:hAnsi="Garamond"/>
          <w:lang w:val="it-IT"/>
        </w:rPr>
        <w:tab/>
        <w:t>4/2023</w:t>
      </w:r>
      <w:r w:rsidRPr="00C45F99">
        <w:rPr>
          <w:rFonts w:ascii="Garamond" w:hAnsi="Garamond"/>
          <w:lang w:val="it-IT"/>
        </w:rPr>
        <w:t>-</w:t>
      </w:r>
      <w:r>
        <w:rPr>
          <w:rFonts w:ascii="Garamond" w:hAnsi="Garamond"/>
          <w:lang w:val="it-IT"/>
        </w:rPr>
        <w:t>3</w:t>
      </w:r>
      <w:r w:rsidRPr="00C45F99">
        <w:rPr>
          <w:rFonts w:ascii="Garamond" w:hAnsi="Garamond"/>
          <w:lang w:val="it-IT"/>
        </w:rPr>
        <w:t>/</w:t>
      </w:r>
      <w:r>
        <w:rPr>
          <w:rFonts w:ascii="Garamond" w:hAnsi="Garamond"/>
          <w:lang w:val="it-IT"/>
        </w:rPr>
        <w:t>2026</w:t>
      </w:r>
    </w:p>
    <w:p w14:paraId="0700C6DE" w14:textId="6EAAB193" w:rsidR="00C10515" w:rsidRPr="00C45F99" w:rsidRDefault="00C10515" w:rsidP="00C10515">
      <w:pPr>
        <w:spacing w:after="200"/>
        <w:rPr>
          <w:rFonts w:ascii="Garamond" w:hAnsi="Garamond"/>
        </w:rPr>
      </w:pPr>
      <w:r>
        <w:rPr>
          <w:rFonts w:ascii="Garamond" w:hAnsi="Garamond"/>
          <w:i/>
        </w:rPr>
        <w:t>Building and Sustaining Community Partnerships to Advance Integrative Health Equity</w:t>
      </w:r>
      <w:r w:rsidRPr="00C45F99">
        <w:rPr>
          <w:rFonts w:ascii="Garamond" w:hAnsi="Garamond"/>
          <w:i/>
        </w:rPr>
        <w:t xml:space="preserve">. </w:t>
      </w:r>
      <w:r w:rsidRPr="00C45F99">
        <w:rPr>
          <w:rFonts w:ascii="Garamond" w:hAnsi="Garamond"/>
        </w:rPr>
        <w:t>The objective of this study is</w:t>
      </w:r>
      <w:r>
        <w:rPr>
          <w:rFonts w:ascii="Garamond" w:hAnsi="Garamond"/>
        </w:rPr>
        <w:t xml:space="preserve"> </w:t>
      </w:r>
      <w:proofErr w:type="gramStart"/>
      <w:r>
        <w:rPr>
          <w:rFonts w:ascii="Garamond" w:hAnsi="Garamond"/>
        </w:rPr>
        <w:t>build</w:t>
      </w:r>
      <w:proofErr w:type="gramEnd"/>
      <w:r>
        <w:rPr>
          <w:rFonts w:ascii="Garamond" w:hAnsi="Garamond"/>
        </w:rPr>
        <w:t xml:space="preserve"> structures and processes to support sustainable community-academic partnerships for integrative health equity</w:t>
      </w:r>
      <w:r w:rsidRPr="00C45F99">
        <w:rPr>
          <w:rFonts w:ascii="Garamond" w:hAnsi="Garamond"/>
        </w:rPr>
        <w:t>.</w:t>
      </w:r>
    </w:p>
    <w:p w14:paraId="576B010F" w14:textId="77777777" w:rsidR="000D1117" w:rsidRDefault="000D1117" w:rsidP="000D1117">
      <w:pPr>
        <w:rPr>
          <w:rFonts w:ascii="Garamond" w:hAnsi="Garamond"/>
          <w:b/>
        </w:rPr>
      </w:pPr>
      <w:r w:rsidRPr="00D93D9B">
        <w:rPr>
          <w:rFonts w:ascii="Garamond" w:hAnsi="Garamond"/>
          <w:b/>
        </w:rPr>
        <w:t>PCORI CER 1609-36220</w:t>
      </w:r>
      <w:r w:rsidRPr="00D93D9B">
        <w:rPr>
          <w:rFonts w:ascii="Garamond" w:hAnsi="Garamond"/>
          <w:b/>
        </w:rPr>
        <w:tab/>
      </w:r>
    </w:p>
    <w:p w14:paraId="3F1485E0" w14:textId="37308835" w:rsidR="000D1117" w:rsidRPr="001B3822" w:rsidRDefault="000D1117" w:rsidP="000D1117">
      <w:pPr>
        <w:rPr>
          <w:rFonts w:ascii="Garamond" w:hAnsi="Garamond"/>
          <w:b/>
        </w:rPr>
      </w:pPr>
      <w:r w:rsidRPr="00AA5BC4">
        <w:rPr>
          <w:rFonts w:ascii="Garamond" w:hAnsi="Garamond"/>
          <w:b/>
        </w:rPr>
        <w:t>$2,425,955</w:t>
      </w:r>
      <w:r>
        <w:rPr>
          <w:rFonts w:ascii="Garamond" w:hAnsi="Garamond"/>
          <w:bCs/>
        </w:rPr>
        <w:t xml:space="preserve"> </w:t>
      </w:r>
      <w:r>
        <w:rPr>
          <w:rFonts w:ascii="Garamond" w:hAnsi="Garamond"/>
          <w:bCs/>
        </w:rPr>
        <w:tab/>
      </w:r>
      <w:r>
        <w:rPr>
          <w:rFonts w:ascii="Garamond" w:hAnsi="Garamond"/>
          <w:bCs/>
        </w:rPr>
        <w:tab/>
      </w:r>
      <w:r>
        <w:rPr>
          <w:rFonts w:ascii="Garamond" w:hAnsi="Garamond"/>
          <w:bCs/>
        </w:rPr>
        <w:tab/>
      </w:r>
      <w:r w:rsidRPr="001B3822">
        <w:rPr>
          <w:rFonts w:ascii="Garamond" w:hAnsi="Garamond"/>
          <w:bCs/>
        </w:rPr>
        <w:t>PI: Chao</w:t>
      </w:r>
      <w:r w:rsidRPr="001B3822">
        <w:rPr>
          <w:rFonts w:ascii="Garamond" w:hAnsi="Garamond"/>
          <w:bCs/>
        </w:rPr>
        <w:tab/>
        <w:t>Role: Co-Investigator</w:t>
      </w:r>
      <w:r w:rsidRPr="001B3822">
        <w:rPr>
          <w:rFonts w:ascii="Garamond" w:hAnsi="Garamond"/>
          <w:bCs/>
        </w:rPr>
        <w:tab/>
      </w:r>
      <w:r w:rsidRPr="001B3822">
        <w:rPr>
          <w:rFonts w:ascii="Garamond" w:hAnsi="Garamond"/>
          <w:bCs/>
        </w:rPr>
        <w:tab/>
      </w:r>
      <w:r w:rsidRPr="001B3822">
        <w:rPr>
          <w:rFonts w:ascii="Garamond" w:hAnsi="Garamond"/>
          <w:bCs/>
        </w:rPr>
        <w:tab/>
      </w:r>
      <w:r w:rsidR="00827FEF">
        <w:rPr>
          <w:rFonts w:ascii="Garamond" w:hAnsi="Garamond"/>
          <w:bCs/>
        </w:rPr>
        <w:t>6</w:t>
      </w:r>
      <w:r w:rsidRPr="001B3822">
        <w:rPr>
          <w:rFonts w:ascii="Garamond" w:hAnsi="Garamond"/>
          <w:bCs/>
        </w:rPr>
        <w:t>/2018-</w:t>
      </w:r>
      <w:r w:rsidR="00827FEF">
        <w:rPr>
          <w:rFonts w:ascii="Garamond" w:hAnsi="Garamond"/>
          <w:bCs/>
        </w:rPr>
        <w:t>12</w:t>
      </w:r>
      <w:r w:rsidRPr="001B3822">
        <w:rPr>
          <w:rFonts w:ascii="Garamond" w:hAnsi="Garamond"/>
          <w:bCs/>
        </w:rPr>
        <w:t>/202</w:t>
      </w:r>
      <w:r w:rsidR="00827FEF">
        <w:rPr>
          <w:rFonts w:ascii="Garamond" w:hAnsi="Garamond"/>
          <w:bCs/>
        </w:rPr>
        <w:t>2</w:t>
      </w:r>
    </w:p>
    <w:p w14:paraId="1160ABA8" w14:textId="77777777" w:rsidR="000D1117" w:rsidRPr="003F26DE" w:rsidRDefault="000D1117" w:rsidP="000D1117">
      <w:pPr>
        <w:spacing w:after="200"/>
        <w:rPr>
          <w:rFonts w:ascii="Garamond" w:hAnsi="Garamond"/>
          <w:bCs/>
          <w:i/>
          <w:iCs/>
        </w:rPr>
      </w:pPr>
      <w:r w:rsidRPr="00DE673B">
        <w:rPr>
          <w:rFonts w:ascii="Garamond" w:hAnsi="Garamond"/>
          <w:bCs/>
          <w:i/>
          <w:iCs/>
        </w:rPr>
        <w:t xml:space="preserve">Pragmatic Research of Acupuncture and Counseling </w:t>
      </w:r>
      <w:proofErr w:type="spellStart"/>
      <w:r w:rsidRPr="00DE673B">
        <w:rPr>
          <w:rFonts w:ascii="Garamond" w:hAnsi="Garamond"/>
          <w:bCs/>
          <w:i/>
          <w:iCs/>
        </w:rPr>
        <w:t>eXtended</w:t>
      </w:r>
      <w:proofErr w:type="spellEnd"/>
      <w:r w:rsidRPr="00DE673B">
        <w:rPr>
          <w:rFonts w:ascii="Garamond" w:hAnsi="Garamond"/>
          <w:bCs/>
          <w:i/>
          <w:iCs/>
        </w:rPr>
        <w:t xml:space="preserve"> to Inpatient Services (PRACXIS</w:t>
      </w:r>
      <w:r>
        <w:rPr>
          <w:rFonts w:ascii="Garamond" w:hAnsi="Garamond"/>
          <w:bCs/>
          <w:i/>
          <w:iCs/>
        </w:rPr>
        <w:t xml:space="preserve">). </w:t>
      </w:r>
      <w:r>
        <w:rPr>
          <w:rFonts w:ascii="Garamond" w:hAnsi="Garamond"/>
          <w:bCs/>
        </w:rPr>
        <w:t xml:space="preserve">The objective of this RCT is to compare acupuncture, pain counseling, and usual care for pain in cancer in-patients with additional qualitative aims to interview patients, caregivers, and healthcare providers and decision-makers about the use of acupuncture and pain counseling for pain management. </w:t>
      </w:r>
    </w:p>
    <w:p w14:paraId="44A6183C" w14:textId="77777777" w:rsidR="000D1117" w:rsidRPr="00C45F99" w:rsidRDefault="000D1117" w:rsidP="000D1117">
      <w:pPr>
        <w:rPr>
          <w:rFonts w:ascii="Garamond" w:hAnsi="Garamond"/>
          <w:b/>
        </w:rPr>
      </w:pPr>
      <w:r w:rsidRPr="00C45F99">
        <w:rPr>
          <w:rFonts w:ascii="Garamond" w:hAnsi="Garamond"/>
          <w:b/>
        </w:rPr>
        <w:t xml:space="preserve">UCSF RAP, </w:t>
      </w:r>
      <w:proofErr w:type="spellStart"/>
      <w:r w:rsidRPr="00C45F99">
        <w:rPr>
          <w:rFonts w:ascii="Garamond" w:hAnsi="Garamond"/>
          <w:b/>
        </w:rPr>
        <w:t>Osher</w:t>
      </w:r>
      <w:proofErr w:type="spellEnd"/>
      <w:r w:rsidRPr="00C45F99">
        <w:rPr>
          <w:rFonts w:ascii="Garamond" w:hAnsi="Garamond"/>
          <w:b/>
        </w:rPr>
        <w:t xml:space="preserve"> Center Pilot in Integrative Medicine</w:t>
      </w:r>
      <w:r w:rsidRPr="00C45F99">
        <w:rPr>
          <w:rFonts w:ascii="Garamond" w:hAnsi="Garamond"/>
          <w:b/>
        </w:rPr>
        <w:tab/>
      </w:r>
    </w:p>
    <w:p w14:paraId="32FC8539" w14:textId="5BE63AE2" w:rsidR="000D1117" w:rsidRPr="00C45F99" w:rsidRDefault="000D1117" w:rsidP="000D1117">
      <w:pPr>
        <w:rPr>
          <w:rFonts w:ascii="Garamond" w:hAnsi="Garamond"/>
          <w:lang w:val="it-IT"/>
        </w:rPr>
      </w:pPr>
      <w:r w:rsidRPr="00C45F99">
        <w:rPr>
          <w:rFonts w:ascii="Garamond" w:hAnsi="Garamond"/>
          <w:b/>
          <w:lang w:val="it-IT"/>
        </w:rPr>
        <w:t xml:space="preserve">$53,000 </w:t>
      </w:r>
      <w:r w:rsidRPr="00C45F99">
        <w:rPr>
          <w:rFonts w:ascii="Garamond" w:hAnsi="Garamond"/>
          <w:b/>
          <w:lang w:val="it-IT"/>
        </w:rPr>
        <w:tab/>
      </w:r>
      <w:r w:rsidRPr="00C45F99">
        <w:rPr>
          <w:rFonts w:ascii="Garamond" w:hAnsi="Garamond"/>
          <w:b/>
          <w:lang w:val="it-IT"/>
        </w:rPr>
        <w:tab/>
      </w:r>
      <w:r w:rsidRPr="00C45F99">
        <w:rPr>
          <w:rFonts w:ascii="Garamond" w:hAnsi="Garamond"/>
          <w:b/>
          <w:lang w:val="it-IT"/>
        </w:rPr>
        <w:tab/>
      </w:r>
      <w:r w:rsidRPr="00C45F99">
        <w:rPr>
          <w:rFonts w:ascii="Garamond" w:hAnsi="Garamond"/>
          <w:lang w:val="it-IT"/>
        </w:rPr>
        <w:t>PI: Chao</w:t>
      </w:r>
      <w:r w:rsidRPr="00C45F99">
        <w:rPr>
          <w:rFonts w:ascii="Garamond" w:hAnsi="Garamond"/>
          <w:lang w:val="it-IT"/>
        </w:rPr>
        <w:tab/>
      </w:r>
      <w:proofErr w:type="spellStart"/>
      <w:r w:rsidRPr="00C45F99">
        <w:rPr>
          <w:rFonts w:ascii="Garamond" w:hAnsi="Garamond"/>
          <w:lang w:val="it-IT"/>
        </w:rPr>
        <w:t>Role</w:t>
      </w:r>
      <w:proofErr w:type="spellEnd"/>
      <w:r w:rsidRPr="00C45F99">
        <w:rPr>
          <w:rFonts w:ascii="Garamond" w:hAnsi="Garamond"/>
          <w:lang w:val="it-IT"/>
        </w:rPr>
        <w:t xml:space="preserve">: Co-Investigator     </w:t>
      </w:r>
      <w:r w:rsidRPr="00C45F99">
        <w:rPr>
          <w:rFonts w:ascii="Garamond" w:hAnsi="Garamond"/>
          <w:lang w:val="it-IT"/>
        </w:rPr>
        <w:tab/>
      </w:r>
      <w:r>
        <w:rPr>
          <w:rFonts w:ascii="Garamond" w:hAnsi="Garamond"/>
          <w:lang w:val="it-IT"/>
        </w:rPr>
        <w:tab/>
      </w:r>
      <w:r w:rsidRPr="00C45F99">
        <w:rPr>
          <w:rFonts w:ascii="Garamond" w:hAnsi="Garamond"/>
          <w:lang w:val="it-IT"/>
        </w:rPr>
        <w:t>10/2016-09/2017</w:t>
      </w:r>
    </w:p>
    <w:p w14:paraId="1C8FA3DE" w14:textId="77777777" w:rsidR="000D1117" w:rsidRPr="00C45F99" w:rsidRDefault="000D1117" w:rsidP="000D1117">
      <w:pPr>
        <w:spacing w:after="200"/>
        <w:rPr>
          <w:rFonts w:ascii="Garamond" w:hAnsi="Garamond"/>
        </w:rPr>
      </w:pPr>
      <w:r w:rsidRPr="00C45F99">
        <w:rPr>
          <w:rFonts w:ascii="Garamond" w:hAnsi="Garamond"/>
          <w:i/>
        </w:rPr>
        <w:t xml:space="preserve">Pilot RCT of integrative nutritional counseling to improve diet self-management among Chinese Americans with type 2 diabetes. </w:t>
      </w:r>
      <w:r w:rsidRPr="00C45F99">
        <w:rPr>
          <w:rFonts w:ascii="Garamond" w:hAnsi="Garamond"/>
        </w:rPr>
        <w:t xml:space="preserve">The objective of this study is to pilot test a theoretically-informed integrative nutritional counseling approach as part of standard diabetes </w:t>
      </w:r>
      <w:proofErr w:type="spellStart"/>
      <w:r w:rsidRPr="00C45F99">
        <w:rPr>
          <w:rFonts w:ascii="Garamond" w:hAnsi="Garamond"/>
        </w:rPr>
        <w:t>self management</w:t>
      </w:r>
      <w:proofErr w:type="spellEnd"/>
      <w:r w:rsidRPr="00C45F99">
        <w:rPr>
          <w:rFonts w:ascii="Garamond" w:hAnsi="Garamond"/>
        </w:rPr>
        <w:t xml:space="preserve"> education.</w:t>
      </w:r>
    </w:p>
    <w:p w14:paraId="4D8E2C0D" w14:textId="28D7C929" w:rsidR="000D1117" w:rsidRDefault="000D1117" w:rsidP="000D1117">
      <w:pPr>
        <w:rPr>
          <w:rFonts w:ascii="Garamond" w:hAnsi="Garamond"/>
          <w:b/>
        </w:rPr>
      </w:pPr>
      <w:r w:rsidRPr="00C45F99">
        <w:rPr>
          <w:rFonts w:ascii="Garamond" w:hAnsi="Garamond"/>
          <w:b/>
        </w:rPr>
        <w:t>M</w:t>
      </w:r>
      <w:r w:rsidR="00C10515">
        <w:rPr>
          <w:rFonts w:ascii="Garamond" w:hAnsi="Garamond"/>
          <w:b/>
        </w:rPr>
        <w:t>ount</w:t>
      </w:r>
      <w:r w:rsidRPr="00C45F99">
        <w:rPr>
          <w:rFonts w:ascii="Garamond" w:hAnsi="Garamond"/>
          <w:b/>
        </w:rPr>
        <w:t xml:space="preserve"> Zion Health Fund</w:t>
      </w:r>
      <w:r w:rsidRPr="00C45F99">
        <w:rPr>
          <w:rFonts w:ascii="Garamond" w:hAnsi="Garamond"/>
          <w:b/>
        </w:rPr>
        <w:tab/>
      </w:r>
    </w:p>
    <w:p w14:paraId="623CD599" w14:textId="2A6DE3F1" w:rsidR="000D1117" w:rsidRPr="00C45F99" w:rsidRDefault="000D1117" w:rsidP="000D1117">
      <w:pPr>
        <w:rPr>
          <w:rFonts w:ascii="Garamond" w:hAnsi="Garamond"/>
        </w:rPr>
      </w:pPr>
      <w:r w:rsidRPr="00C45F99">
        <w:rPr>
          <w:rFonts w:ascii="Garamond" w:hAnsi="Garamond"/>
          <w:b/>
        </w:rPr>
        <w:t xml:space="preserve">$53,000 </w:t>
      </w:r>
      <w:r>
        <w:rPr>
          <w:rFonts w:ascii="Garamond" w:hAnsi="Garamond"/>
          <w:b/>
        </w:rPr>
        <w:tab/>
      </w:r>
      <w:r>
        <w:rPr>
          <w:rFonts w:ascii="Garamond" w:hAnsi="Garamond"/>
          <w:b/>
        </w:rPr>
        <w:tab/>
      </w:r>
      <w:r>
        <w:rPr>
          <w:rFonts w:ascii="Garamond" w:hAnsi="Garamond"/>
          <w:b/>
        </w:rPr>
        <w:tab/>
      </w:r>
      <w:r w:rsidRPr="00C45F99">
        <w:rPr>
          <w:rFonts w:ascii="Garamond" w:hAnsi="Garamond"/>
        </w:rPr>
        <w:t xml:space="preserve">PI: </w:t>
      </w:r>
      <w:proofErr w:type="spellStart"/>
      <w:r w:rsidRPr="00C45F99">
        <w:rPr>
          <w:rFonts w:ascii="Garamond" w:hAnsi="Garamond"/>
        </w:rPr>
        <w:t>Jih</w:t>
      </w:r>
      <w:proofErr w:type="spellEnd"/>
      <w:r w:rsidRPr="00C45F99">
        <w:rPr>
          <w:rFonts w:ascii="Garamond" w:hAnsi="Garamond"/>
        </w:rPr>
        <w:tab/>
      </w:r>
      <w:r w:rsidRPr="00C45F99">
        <w:rPr>
          <w:rFonts w:ascii="Garamond" w:hAnsi="Garamond"/>
        </w:rPr>
        <w:tab/>
        <w:t xml:space="preserve">Role: Lead Collaborator/Co-PI     </w:t>
      </w:r>
      <w:r w:rsidRPr="00C45F99">
        <w:rPr>
          <w:rFonts w:ascii="Garamond" w:hAnsi="Garamond"/>
        </w:rPr>
        <w:tab/>
        <w:t>07/2016-06/2017</w:t>
      </w:r>
    </w:p>
    <w:p w14:paraId="52DB377B" w14:textId="77777777" w:rsidR="000D1117" w:rsidRDefault="000D1117" w:rsidP="000D1117">
      <w:pPr>
        <w:spacing w:after="120"/>
        <w:rPr>
          <w:rFonts w:ascii="Garamond" w:hAnsi="Garamond"/>
        </w:rPr>
      </w:pPr>
      <w:r w:rsidRPr="00C45F99">
        <w:rPr>
          <w:rFonts w:ascii="Garamond" w:hAnsi="Garamond"/>
          <w:i/>
        </w:rPr>
        <w:t xml:space="preserve">Developing and Implementing a Heart Healthy Integrative Diet for Chinese American Patients. </w:t>
      </w:r>
      <w:r w:rsidRPr="00C45F99">
        <w:rPr>
          <w:rFonts w:ascii="Garamond" w:hAnsi="Garamond"/>
        </w:rPr>
        <w:t xml:space="preserve">The objective of this project is to create and implement an empirically derived diet consistent with Chinese medicine principles that meets current nutrition standards, and is acceptable and feasible for Chinese Americans with cardiovascular disease and their healthcare providers in the Mt Zion DGIM Practice. </w:t>
      </w:r>
    </w:p>
    <w:p w14:paraId="3EEC4EE9" w14:textId="77777777" w:rsidR="000D1117" w:rsidRDefault="000D1117" w:rsidP="000D1117">
      <w:pPr>
        <w:rPr>
          <w:rFonts w:ascii="Garamond" w:hAnsi="Garamond"/>
        </w:rPr>
      </w:pPr>
      <w:r w:rsidRPr="00C45F99">
        <w:rPr>
          <w:rFonts w:ascii="Garamond" w:hAnsi="Garamond"/>
          <w:b/>
        </w:rPr>
        <w:t>UCSF RAP, Asian Health Institute</w:t>
      </w:r>
      <w:r w:rsidRPr="00C45F99">
        <w:rPr>
          <w:rFonts w:ascii="Garamond" w:hAnsi="Garamond"/>
        </w:rPr>
        <w:t xml:space="preserve"> </w:t>
      </w:r>
      <w:r w:rsidRPr="00C45F99">
        <w:rPr>
          <w:rFonts w:ascii="Garamond" w:hAnsi="Garamond"/>
        </w:rPr>
        <w:tab/>
      </w:r>
      <w:r w:rsidRPr="00C45F99">
        <w:rPr>
          <w:rFonts w:ascii="Garamond" w:hAnsi="Garamond"/>
        </w:rPr>
        <w:tab/>
      </w:r>
    </w:p>
    <w:p w14:paraId="0A9C29B3" w14:textId="54CE6758" w:rsidR="000D1117" w:rsidRPr="00C45F99" w:rsidRDefault="000D1117" w:rsidP="000D1117">
      <w:pPr>
        <w:spacing w:after="200"/>
        <w:rPr>
          <w:rFonts w:ascii="Garamond" w:hAnsi="Garamond"/>
        </w:rPr>
      </w:pPr>
      <w:r w:rsidRPr="00C24C0C">
        <w:rPr>
          <w:rFonts w:ascii="Garamond" w:hAnsi="Garamond"/>
          <w:b/>
        </w:rPr>
        <w:t>$25,000</w:t>
      </w:r>
      <w:r w:rsidRPr="00C24C0C">
        <w:rPr>
          <w:rFonts w:ascii="Garamond" w:hAnsi="Garamond"/>
        </w:rPr>
        <w:t xml:space="preserve"> </w:t>
      </w:r>
      <w:r>
        <w:rPr>
          <w:rFonts w:ascii="Garamond" w:hAnsi="Garamond"/>
        </w:rPr>
        <w:tab/>
      </w:r>
      <w:r>
        <w:rPr>
          <w:rFonts w:ascii="Garamond" w:hAnsi="Garamond"/>
        </w:rPr>
        <w:tab/>
      </w:r>
      <w:r>
        <w:rPr>
          <w:rFonts w:ascii="Garamond" w:hAnsi="Garamond"/>
        </w:rPr>
        <w:tab/>
      </w:r>
      <w:r w:rsidRPr="00C24C0C">
        <w:rPr>
          <w:rFonts w:ascii="Garamond" w:hAnsi="Garamond"/>
        </w:rPr>
        <w:t xml:space="preserve">PI: Seligman </w:t>
      </w:r>
      <w:r w:rsidRPr="00C24C0C">
        <w:rPr>
          <w:rFonts w:ascii="Garamond" w:hAnsi="Garamond"/>
        </w:rPr>
        <w:tab/>
        <w:t>Role: Co-PI</w:t>
      </w:r>
      <w:r w:rsidRPr="00C24C0C">
        <w:rPr>
          <w:rFonts w:ascii="Garamond" w:hAnsi="Garamond"/>
        </w:rPr>
        <w:tab/>
      </w:r>
      <w:r w:rsidRPr="00C24C0C">
        <w:rPr>
          <w:rFonts w:ascii="Garamond" w:hAnsi="Garamond"/>
        </w:rPr>
        <w:tab/>
      </w:r>
      <w:r>
        <w:rPr>
          <w:rFonts w:ascii="Garamond" w:hAnsi="Garamond"/>
        </w:rPr>
        <w:tab/>
      </w:r>
      <w:r>
        <w:rPr>
          <w:rFonts w:ascii="Garamond" w:hAnsi="Garamond"/>
        </w:rPr>
        <w:tab/>
      </w:r>
      <w:r w:rsidRPr="00C24C0C">
        <w:rPr>
          <w:rFonts w:ascii="Garamond" w:hAnsi="Garamond"/>
        </w:rPr>
        <w:t>2014</w:t>
      </w:r>
      <w:r w:rsidRPr="00C24C0C">
        <w:rPr>
          <w:rFonts w:ascii="Garamond" w:hAnsi="Garamond"/>
        </w:rPr>
        <w:br/>
      </w:r>
      <w:r w:rsidRPr="00C45F99">
        <w:rPr>
          <w:rFonts w:ascii="Garamond" w:hAnsi="Garamond"/>
          <w:i/>
        </w:rPr>
        <w:t>Feasibility and Acceptability of an Integrative, Chinese Medicine Diet for Chinese Americans with Type 2 Diabetes</w:t>
      </w:r>
      <w:r w:rsidRPr="00C45F99">
        <w:rPr>
          <w:rFonts w:ascii="Garamond" w:hAnsi="Garamond"/>
        </w:rPr>
        <w:t>. The two aims of this interdisciplinary study are to create an integrative (Chinese Medicine/ Biomedicine) diabetes diet and to test its feasibility and acceptability as a behavioral health intervention.</w:t>
      </w:r>
    </w:p>
    <w:p w14:paraId="23F85E78" w14:textId="77777777" w:rsidR="000D1117" w:rsidRDefault="000D1117" w:rsidP="000D1117">
      <w:pPr>
        <w:rPr>
          <w:rFonts w:ascii="Garamond" w:hAnsi="Garamond"/>
        </w:rPr>
      </w:pPr>
      <w:r w:rsidRPr="00C45F99">
        <w:rPr>
          <w:rFonts w:ascii="Garamond" w:hAnsi="Garamond"/>
          <w:b/>
        </w:rPr>
        <w:t>USF Faculty Team Innovation Award</w:t>
      </w:r>
      <w:r w:rsidRPr="00C45F99">
        <w:rPr>
          <w:rFonts w:ascii="Garamond" w:hAnsi="Garamond"/>
        </w:rPr>
        <w:t xml:space="preserve"> </w:t>
      </w:r>
      <w:r w:rsidRPr="00C45F99">
        <w:rPr>
          <w:rFonts w:ascii="Garamond" w:hAnsi="Garamond"/>
        </w:rPr>
        <w:tab/>
      </w:r>
    </w:p>
    <w:p w14:paraId="0A4CDC0B" w14:textId="550C1EED" w:rsidR="000D1117" w:rsidRPr="00C45F99" w:rsidRDefault="000D1117" w:rsidP="000D1117">
      <w:pPr>
        <w:spacing w:after="200"/>
        <w:rPr>
          <w:rFonts w:ascii="Garamond" w:hAnsi="Garamond"/>
        </w:rPr>
      </w:pPr>
      <w:r w:rsidRPr="00C45F99">
        <w:rPr>
          <w:rFonts w:ascii="Garamond" w:hAnsi="Garamond"/>
          <w:b/>
        </w:rPr>
        <w:t>$5000</w:t>
      </w:r>
      <w:r w:rsidRPr="00C45F99">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sidRPr="00C45F99">
        <w:rPr>
          <w:rFonts w:ascii="Garamond" w:hAnsi="Garamond"/>
        </w:rPr>
        <w:t>C</w:t>
      </w:r>
      <w:r w:rsidR="007A1BE4">
        <w:rPr>
          <w:rFonts w:ascii="Garamond" w:hAnsi="Garamond"/>
        </w:rPr>
        <w:t>o</w:t>
      </w:r>
      <w:r w:rsidRPr="00C45F99">
        <w:rPr>
          <w:rFonts w:ascii="Garamond" w:hAnsi="Garamond"/>
        </w:rPr>
        <w:t>-PIs: Ho &amp; Jung</w:t>
      </w:r>
      <w:r w:rsidRPr="00C45F99">
        <w:rPr>
          <w:rFonts w:ascii="Garamond" w:hAnsi="Garamond"/>
        </w:rPr>
        <w:tab/>
      </w:r>
      <w:r w:rsidRPr="00C45F99">
        <w:rPr>
          <w:rFonts w:ascii="Garamond" w:hAnsi="Garamond"/>
        </w:rPr>
        <w:tab/>
      </w:r>
      <w:r w:rsidRPr="00C45F99">
        <w:rPr>
          <w:rFonts w:ascii="Garamond" w:hAnsi="Garamond"/>
        </w:rPr>
        <w:tab/>
      </w:r>
      <w:r>
        <w:rPr>
          <w:rFonts w:ascii="Garamond" w:hAnsi="Garamond"/>
        </w:rPr>
        <w:tab/>
      </w:r>
      <w:r>
        <w:rPr>
          <w:rFonts w:ascii="Garamond" w:hAnsi="Garamond"/>
        </w:rPr>
        <w:tab/>
      </w:r>
      <w:r w:rsidRPr="00C45F99">
        <w:rPr>
          <w:rFonts w:ascii="Garamond" w:hAnsi="Garamond"/>
        </w:rPr>
        <w:t>2013–2014</w:t>
      </w:r>
      <w:r w:rsidRPr="00C45F99">
        <w:rPr>
          <w:rFonts w:ascii="Garamond" w:hAnsi="Garamond"/>
        </w:rPr>
        <w:br/>
        <w:t xml:space="preserve">The </w:t>
      </w:r>
      <w:r w:rsidRPr="00C45F99">
        <w:rPr>
          <w:rFonts w:ascii="Garamond" w:hAnsi="Garamond"/>
          <w:i/>
        </w:rPr>
        <w:t>Communicating Risk in Internet Security and Privacy (CRISP) Project</w:t>
      </w:r>
      <w:r w:rsidRPr="00C45F99">
        <w:rPr>
          <w:rFonts w:ascii="Garamond" w:hAnsi="Garamond"/>
        </w:rPr>
        <w:t xml:space="preserve"> involves designing malicious JavaScript detection software and effectively communicating messages in low proficiency populations. This interdisciplinary research project also includes service-learning with the Tenderloin Technology Lab. </w:t>
      </w:r>
    </w:p>
    <w:p w14:paraId="41A2392F" w14:textId="7FC8E88D" w:rsidR="000D1117" w:rsidRPr="001B3822" w:rsidRDefault="000D1117" w:rsidP="000D1117">
      <w:pPr>
        <w:rPr>
          <w:rFonts w:ascii="Garamond" w:hAnsi="Garamond"/>
        </w:rPr>
      </w:pPr>
      <w:r w:rsidRPr="001B3822">
        <w:rPr>
          <w:rFonts w:ascii="Garamond" w:hAnsi="Garamond"/>
          <w:b/>
        </w:rPr>
        <w:t>3 R01 NR010693-03S1</w:t>
      </w:r>
      <w:r w:rsidRPr="001B3822">
        <w:rPr>
          <w:rFonts w:ascii="Garamond" w:hAnsi="Garamond"/>
        </w:rPr>
        <w:tab/>
      </w:r>
      <w:r w:rsidRPr="001B3822">
        <w:rPr>
          <w:rFonts w:ascii="Garamond" w:hAnsi="Garamond"/>
        </w:rPr>
        <w:tab/>
      </w:r>
    </w:p>
    <w:p w14:paraId="077899D8" w14:textId="262A2BAB" w:rsidR="000D1117" w:rsidRPr="00C45F99" w:rsidRDefault="000D1117" w:rsidP="000D1117">
      <w:pPr>
        <w:spacing w:after="200"/>
        <w:rPr>
          <w:rFonts w:ascii="Garamond" w:hAnsi="Garamond"/>
        </w:rPr>
      </w:pPr>
      <w:r w:rsidRPr="001B3822">
        <w:rPr>
          <w:rFonts w:ascii="Garamond" w:hAnsi="Garamond"/>
          <w:b/>
        </w:rPr>
        <w:t>$33,679</w:t>
      </w:r>
      <w:r w:rsidRPr="001B3822">
        <w:rPr>
          <w:rFonts w:ascii="Garamond" w:hAnsi="Garamond"/>
        </w:rPr>
        <w:t xml:space="preserve"> </w:t>
      </w:r>
      <w:r w:rsidRPr="001B3822">
        <w:rPr>
          <w:rFonts w:ascii="Garamond" w:hAnsi="Garamond"/>
        </w:rPr>
        <w:tab/>
      </w:r>
      <w:r w:rsidRPr="001B3822">
        <w:rPr>
          <w:rFonts w:ascii="Garamond" w:hAnsi="Garamond"/>
        </w:rPr>
        <w:tab/>
      </w:r>
      <w:r w:rsidRPr="001B3822">
        <w:rPr>
          <w:rFonts w:ascii="Garamond" w:hAnsi="Garamond"/>
        </w:rPr>
        <w:tab/>
      </w:r>
      <w:r w:rsidRPr="00C24C0C">
        <w:rPr>
          <w:rFonts w:ascii="Garamond" w:hAnsi="Garamond"/>
        </w:rPr>
        <w:t xml:space="preserve">PI: </w:t>
      </w:r>
      <w:proofErr w:type="spellStart"/>
      <w:r w:rsidRPr="00C24C0C">
        <w:rPr>
          <w:rFonts w:ascii="Garamond" w:hAnsi="Garamond"/>
        </w:rPr>
        <w:t>Chesla</w:t>
      </w:r>
      <w:proofErr w:type="spellEnd"/>
      <w:r w:rsidRPr="00C24C0C">
        <w:rPr>
          <w:rFonts w:ascii="Garamond" w:hAnsi="Garamond"/>
        </w:rPr>
        <w:tab/>
        <w:t>Role: Consultant</w:t>
      </w:r>
      <w:r w:rsidRPr="00C24C0C">
        <w:rPr>
          <w:rFonts w:ascii="Garamond" w:hAnsi="Garamond"/>
        </w:rPr>
        <w:tab/>
      </w:r>
      <w:r w:rsidRPr="00C24C0C">
        <w:rPr>
          <w:rFonts w:ascii="Garamond" w:hAnsi="Garamond"/>
        </w:rPr>
        <w:tab/>
      </w:r>
      <w:r w:rsidRPr="00C24C0C">
        <w:rPr>
          <w:rFonts w:ascii="Garamond" w:hAnsi="Garamond"/>
        </w:rPr>
        <w:tab/>
        <w:t>2010</w:t>
      </w:r>
      <w:r w:rsidRPr="00C24C0C">
        <w:rPr>
          <w:rFonts w:ascii="Garamond" w:hAnsi="Garamond"/>
        </w:rPr>
        <w:br/>
      </w:r>
      <w:r w:rsidRPr="00C45F99">
        <w:rPr>
          <w:rFonts w:ascii="Garamond" w:hAnsi="Garamond"/>
          <w:i/>
        </w:rPr>
        <w:t>Community Based Participatory Research (CBPR) with Immigrant Chinese with Diabetes</w:t>
      </w:r>
      <w:r>
        <w:rPr>
          <w:rFonts w:ascii="Garamond" w:hAnsi="Garamond"/>
        </w:rPr>
        <w:t xml:space="preserve">. </w:t>
      </w:r>
      <w:r w:rsidRPr="00C45F99">
        <w:rPr>
          <w:rFonts w:ascii="Garamond" w:hAnsi="Garamond"/>
        </w:rPr>
        <w:t xml:space="preserve">Recovery Act Administrative Supplement/National Institute of Nursing Research supplement to develop best practices for disseminating health information to Chinese Americans with diabetes and assess current health communication practices. </w:t>
      </w:r>
    </w:p>
    <w:p w14:paraId="38B297CF" w14:textId="77777777" w:rsidR="000D1117" w:rsidRDefault="000D1117" w:rsidP="000D1117">
      <w:pPr>
        <w:tabs>
          <w:tab w:val="left" w:pos="4320"/>
          <w:tab w:val="left" w:pos="8640"/>
        </w:tabs>
        <w:rPr>
          <w:rFonts w:ascii="Garamond" w:hAnsi="Garamond"/>
        </w:rPr>
      </w:pPr>
      <w:r w:rsidRPr="00C45F99">
        <w:rPr>
          <w:rFonts w:ascii="Garamond" w:hAnsi="Garamond"/>
          <w:b/>
        </w:rPr>
        <w:t>USF Undergraduate Research Grant</w:t>
      </w:r>
      <w:r w:rsidRPr="00C45F99">
        <w:rPr>
          <w:rFonts w:ascii="Garamond" w:hAnsi="Garamond"/>
        </w:rPr>
        <w:t xml:space="preserve"> </w:t>
      </w:r>
      <w:r w:rsidRPr="00C45F99">
        <w:rPr>
          <w:rFonts w:ascii="Garamond" w:hAnsi="Garamond"/>
        </w:rPr>
        <w:tab/>
      </w:r>
    </w:p>
    <w:p w14:paraId="3676BDB6" w14:textId="3ADA107E" w:rsidR="000D1117" w:rsidRPr="00C45F99" w:rsidRDefault="000D1117" w:rsidP="000D1117">
      <w:pPr>
        <w:tabs>
          <w:tab w:val="left" w:pos="2880"/>
          <w:tab w:val="left" w:pos="7920"/>
          <w:tab w:val="left" w:pos="8640"/>
        </w:tabs>
        <w:spacing w:after="200"/>
        <w:rPr>
          <w:rFonts w:ascii="Garamond" w:hAnsi="Garamond"/>
        </w:rPr>
      </w:pPr>
      <w:r w:rsidRPr="00C45F99">
        <w:rPr>
          <w:rFonts w:ascii="Garamond" w:hAnsi="Garamond"/>
          <w:b/>
        </w:rPr>
        <w:t xml:space="preserve">$1000 </w:t>
      </w:r>
      <w:r>
        <w:rPr>
          <w:rFonts w:ascii="Garamond" w:hAnsi="Garamond"/>
          <w:b/>
        </w:rPr>
        <w:tab/>
      </w:r>
      <w:r w:rsidRPr="00C45F99">
        <w:rPr>
          <w:rFonts w:ascii="Garamond" w:hAnsi="Garamond"/>
        </w:rPr>
        <w:t>PI: Ho</w:t>
      </w:r>
      <w:r w:rsidRPr="00C45F99">
        <w:rPr>
          <w:rFonts w:ascii="Garamond" w:hAnsi="Garamond"/>
        </w:rPr>
        <w:tab/>
        <w:t>2009–2010</w:t>
      </w:r>
      <w:r w:rsidRPr="00C45F99">
        <w:rPr>
          <w:rFonts w:ascii="Garamond" w:hAnsi="Garamond"/>
        </w:rPr>
        <w:br/>
      </w:r>
      <w:r w:rsidRPr="00322E02">
        <w:rPr>
          <w:rFonts w:ascii="Garamond" w:hAnsi="Garamond"/>
          <w:i/>
          <w:iCs/>
        </w:rPr>
        <w:t>CAM (Complementary &amp; Alternative Medicine) Talk</w:t>
      </w:r>
      <w:r w:rsidRPr="00C45F99">
        <w:rPr>
          <w:rFonts w:ascii="Garamond" w:hAnsi="Garamond"/>
        </w:rPr>
        <w:t xml:space="preserve"> project to mentor undergraduates in research. Students worked on data collection &amp; analysis, literature review, and conference submission for an intervention teaching </w:t>
      </w:r>
      <w:proofErr w:type="gramStart"/>
      <w:r w:rsidRPr="00C45F99">
        <w:rPr>
          <w:rFonts w:ascii="Garamond" w:hAnsi="Garamond"/>
        </w:rPr>
        <w:t>patients</w:t>
      </w:r>
      <w:proofErr w:type="gramEnd"/>
      <w:r w:rsidRPr="00C45F99">
        <w:rPr>
          <w:rFonts w:ascii="Garamond" w:hAnsi="Garamond"/>
        </w:rPr>
        <w:t xml:space="preserve"> communication skills for talking about CAM. </w:t>
      </w:r>
    </w:p>
    <w:p w14:paraId="0458BCF9" w14:textId="77777777" w:rsidR="000D1117" w:rsidRDefault="000D1117" w:rsidP="000D1117">
      <w:pPr>
        <w:tabs>
          <w:tab w:val="left" w:pos="4320"/>
          <w:tab w:val="left" w:pos="8640"/>
        </w:tabs>
        <w:rPr>
          <w:rFonts w:ascii="Garamond" w:hAnsi="Garamond"/>
        </w:rPr>
      </w:pPr>
      <w:r w:rsidRPr="00C45F99">
        <w:rPr>
          <w:rFonts w:ascii="Garamond" w:hAnsi="Garamond"/>
          <w:b/>
        </w:rPr>
        <w:lastRenderedPageBreak/>
        <w:t>Jesuit Foundation Grant, USF</w:t>
      </w:r>
      <w:r w:rsidRPr="00C45F99">
        <w:rPr>
          <w:rFonts w:ascii="Garamond" w:hAnsi="Garamond"/>
        </w:rPr>
        <w:tab/>
      </w:r>
    </w:p>
    <w:p w14:paraId="5B56455E" w14:textId="5AB795A7" w:rsidR="000D1117" w:rsidRPr="002763F2" w:rsidRDefault="000D1117" w:rsidP="000D1117">
      <w:pPr>
        <w:tabs>
          <w:tab w:val="left" w:pos="2880"/>
          <w:tab w:val="left" w:pos="7920"/>
        </w:tabs>
        <w:spacing w:after="200"/>
        <w:rPr>
          <w:rFonts w:ascii="Garamond" w:hAnsi="Garamond"/>
        </w:rPr>
      </w:pPr>
      <w:r w:rsidRPr="00C45F99">
        <w:rPr>
          <w:rFonts w:ascii="Garamond" w:hAnsi="Garamond"/>
          <w:b/>
        </w:rPr>
        <w:t xml:space="preserve">$5000 </w:t>
      </w:r>
      <w:r>
        <w:rPr>
          <w:rFonts w:ascii="Garamond" w:hAnsi="Garamond"/>
          <w:b/>
        </w:rPr>
        <w:tab/>
      </w:r>
      <w:r w:rsidRPr="00C45F99">
        <w:rPr>
          <w:rFonts w:ascii="Garamond" w:hAnsi="Garamond"/>
        </w:rPr>
        <w:t>PI: Ho</w:t>
      </w:r>
      <w:r w:rsidRPr="00C45F99">
        <w:rPr>
          <w:rFonts w:ascii="Garamond" w:hAnsi="Garamond"/>
        </w:rPr>
        <w:tab/>
        <w:t xml:space="preserve">2006–2007 </w:t>
      </w:r>
      <w:r w:rsidRPr="00C45F99">
        <w:rPr>
          <w:rFonts w:ascii="Garamond" w:hAnsi="Garamond"/>
        </w:rPr>
        <w:br/>
      </w:r>
      <w:r w:rsidRPr="00322E02">
        <w:rPr>
          <w:rFonts w:ascii="Garamond" w:hAnsi="Garamond"/>
          <w:i/>
          <w:iCs/>
        </w:rPr>
        <w:t>Targeting HIV-related neuropathy using acupuncture and massage therapy.</w:t>
      </w:r>
      <w:r>
        <w:rPr>
          <w:rFonts w:ascii="Garamond" w:hAnsi="Garamond"/>
        </w:rPr>
        <w:t xml:space="preserve"> </w:t>
      </w:r>
      <w:r w:rsidRPr="00C45F99">
        <w:rPr>
          <w:rFonts w:ascii="Garamond" w:hAnsi="Garamond"/>
        </w:rPr>
        <w:t xml:space="preserve">Grant for a community-based participatory research study measuring the effects, and narrative accounts, of acupuncture and massage therapy on HIV-related neuropathy. </w:t>
      </w:r>
    </w:p>
    <w:p w14:paraId="367496B5" w14:textId="77777777" w:rsidR="00C10515" w:rsidRDefault="00C10515" w:rsidP="00C10515">
      <w:pPr>
        <w:tabs>
          <w:tab w:val="left" w:pos="4320"/>
          <w:tab w:val="left" w:pos="8640"/>
        </w:tabs>
        <w:rPr>
          <w:rFonts w:ascii="Garamond" w:hAnsi="Garamond"/>
        </w:rPr>
      </w:pPr>
      <w:r w:rsidRPr="00C45F99">
        <w:rPr>
          <w:rFonts w:ascii="Garamond" w:hAnsi="Garamond"/>
          <w:b/>
        </w:rPr>
        <w:t>Irvine Curriculum Diversity Grant, USF</w:t>
      </w:r>
      <w:r w:rsidRPr="00C45F99">
        <w:rPr>
          <w:rFonts w:ascii="Garamond" w:hAnsi="Garamond"/>
        </w:rPr>
        <w:tab/>
      </w:r>
    </w:p>
    <w:p w14:paraId="5417F12B" w14:textId="1B0916E1" w:rsidR="000D1117" w:rsidRPr="001B1199" w:rsidRDefault="00C10515" w:rsidP="001B1199">
      <w:pPr>
        <w:tabs>
          <w:tab w:val="left" w:pos="2880"/>
          <w:tab w:val="left" w:pos="7920"/>
        </w:tabs>
        <w:spacing w:after="200"/>
        <w:rPr>
          <w:rFonts w:ascii="Garamond" w:hAnsi="Garamond"/>
        </w:rPr>
      </w:pPr>
      <w:r w:rsidRPr="00C45F99">
        <w:rPr>
          <w:rFonts w:ascii="Garamond" w:hAnsi="Garamond"/>
          <w:b/>
        </w:rPr>
        <w:t xml:space="preserve">$4000 </w:t>
      </w:r>
      <w:r>
        <w:rPr>
          <w:rFonts w:ascii="Garamond" w:hAnsi="Garamond"/>
          <w:b/>
        </w:rPr>
        <w:tab/>
      </w:r>
      <w:r w:rsidRPr="00C45F99">
        <w:rPr>
          <w:rFonts w:ascii="Garamond" w:hAnsi="Garamond"/>
        </w:rPr>
        <w:t>PI: Ho</w:t>
      </w:r>
      <w:r w:rsidRPr="00C45F99">
        <w:rPr>
          <w:rFonts w:ascii="Garamond" w:hAnsi="Garamond"/>
        </w:rPr>
        <w:tab/>
        <w:t xml:space="preserve">2006 </w:t>
      </w:r>
      <w:r w:rsidRPr="00C45F99">
        <w:rPr>
          <w:rFonts w:ascii="Garamond" w:hAnsi="Garamond"/>
        </w:rPr>
        <w:br/>
        <w:t xml:space="preserve">Grant for diversifying readings and assignments in Communication and Culture (COMS: 204) to reflect more experiences of African Americans, Latino/as, Asian Americans and Native Americans. </w:t>
      </w:r>
    </w:p>
    <w:p w14:paraId="358BF097" w14:textId="77777777" w:rsidR="000D1117" w:rsidRPr="00C45F99" w:rsidRDefault="000D1117" w:rsidP="000D1117">
      <w:pPr>
        <w:tabs>
          <w:tab w:val="left" w:pos="9900"/>
        </w:tabs>
        <w:rPr>
          <w:rFonts w:ascii="Garamond" w:hAnsi="Garamond"/>
          <w:bCs/>
          <w:spacing w:val="20"/>
          <w:u w:val="single"/>
        </w:rPr>
      </w:pPr>
      <w:r w:rsidRPr="00C45F99">
        <w:rPr>
          <w:rFonts w:ascii="Garamond" w:hAnsi="Garamond"/>
          <w:b/>
          <w:bCs/>
          <w:spacing w:val="20"/>
          <w:u w:val="single"/>
        </w:rPr>
        <w:t>HONORS AND AWARDS</w:t>
      </w:r>
      <w:r w:rsidRPr="00C45F99">
        <w:rPr>
          <w:rFonts w:ascii="Garamond" w:hAnsi="Garamond"/>
          <w:b/>
          <w:bCs/>
          <w:spacing w:val="20"/>
          <w:u w:val="single"/>
        </w:rPr>
        <w:tab/>
      </w:r>
    </w:p>
    <w:p w14:paraId="54998EE5" w14:textId="77777777" w:rsidR="000D1117" w:rsidRPr="00C45F99" w:rsidRDefault="000D1117" w:rsidP="000D1117">
      <w:pPr>
        <w:rPr>
          <w:rFonts w:ascii="Garamond" w:hAnsi="Garamond"/>
        </w:rPr>
      </w:pPr>
    </w:p>
    <w:p w14:paraId="4CDD3E5D" w14:textId="525D6F5C" w:rsidR="0063147A" w:rsidRPr="0063147A" w:rsidRDefault="0063147A" w:rsidP="000D1117">
      <w:pPr>
        <w:widowControl w:val="0"/>
        <w:spacing w:after="120"/>
        <w:rPr>
          <w:rFonts w:ascii="Garamond" w:hAnsi="Garamond"/>
          <w:bCs/>
        </w:rPr>
      </w:pPr>
      <w:r>
        <w:rPr>
          <w:rFonts w:ascii="Garamond" w:hAnsi="Garamond"/>
          <w:b/>
        </w:rPr>
        <w:t xml:space="preserve">University of Washington Department of </w:t>
      </w:r>
      <w:hyperlink r:id="rId65" w:history="1">
        <w:r w:rsidRPr="00F766F6">
          <w:rPr>
            <w:rStyle w:val="Hyperlink"/>
            <w:rFonts w:ascii="Garamond" w:hAnsi="Garamond"/>
            <w:b/>
          </w:rPr>
          <w:t>Communication Alumni Hall of Fame</w:t>
        </w:r>
      </w:hyperlink>
      <w:r>
        <w:rPr>
          <w:rFonts w:ascii="Garamond" w:hAnsi="Garamond"/>
          <w:b/>
        </w:rPr>
        <w:t xml:space="preserve"> </w:t>
      </w:r>
      <w:r>
        <w:rPr>
          <w:rFonts w:ascii="Garamond" w:hAnsi="Garamond"/>
          <w:bCs/>
        </w:rPr>
        <w:t xml:space="preserve">(2022). </w:t>
      </w:r>
      <w:r w:rsidR="00F766F6">
        <w:rPr>
          <w:rFonts w:ascii="Garamond" w:hAnsi="Garamond"/>
          <w:bCs/>
        </w:rPr>
        <w:t xml:space="preserve">Award given to Alumni for lifetime service that has impacted their communities. </w:t>
      </w:r>
    </w:p>
    <w:p w14:paraId="353C4E27" w14:textId="77777777" w:rsidR="0063147A" w:rsidRPr="002128B4" w:rsidRDefault="0063147A" w:rsidP="0063147A">
      <w:pPr>
        <w:widowControl w:val="0"/>
        <w:spacing w:after="120"/>
        <w:rPr>
          <w:rFonts w:ascii="Garamond" w:hAnsi="Garamond"/>
          <w:bCs/>
        </w:rPr>
      </w:pPr>
      <w:r>
        <w:rPr>
          <w:rFonts w:ascii="Garamond" w:hAnsi="Garamond"/>
          <w:b/>
        </w:rPr>
        <w:t xml:space="preserve">USF College of Arts and Sciences Dean’s Scholar Award </w:t>
      </w:r>
      <w:r>
        <w:rPr>
          <w:rFonts w:ascii="Garamond" w:hAnsi="Garamond"/>
          <w:bCs/>
        </w:rPr>
        <w:t xml:space="preserve">(2022). College-wide award to recognize exceptional scholarly work. One award for the entire college. </w:t>
      </w:r>
    </w:p>
    <w:p w14:paraId="220BD051" w14:textId="52A6E3DC" w:rsidR="000D1117" w:rsidRPr="002128B4" w:rsidRDefault="000D1117" w:rsidP="000D1117">
      <w:pPr>
        <w:widowControl w:val="0"/>
        <w:spacing w:after="120"/>
        <w:rPr>
          <w:rFonts w:ascii="Garamond" w:hAnsi="Garamond"/>
          <w:bCs/>
        </w:rPr>
      </w:pPr>
      <w:r>
        <w:rPr>
          <w:rFonts w:ascii="Garamond" w:hAnsi="Garamond"/>
          <w:b/>
        </w:rPr>
        <w:t xml:space="preserve">USF Distinguished Research Award </w:t>
      </w:r>
      <w:r>
        <w:rPr>
          <w:rFonts w:ascii="Garamond" w:hAnsi="Garamond"/>
          <w:bCs/>
        </w:rPr>
        <w:t xml:space="preserve">(2021). University-wide award to a full-time faculty member whose recent research and scholarship have made an outstanding contribution to their discipline. </w:t>
      </w:r>
    </w:p>
    <w:p w14:paraId="3A438732" w14:textId="77777777" w:rsidR="000D1117" w:rsidRPr="00B46C86" w:rsidRDefault="000D1117" w:rsidP="000D1117">
      <w:pPr>
        <w:widowControl w:val="0"/>
        <w:spacing w:after="120"/>
        <w:rPr>
          <w:rFonts w:ascii="Garamond" w:hAnsi="Garamond"/>
          <w:lang w:bidi="en-US"/>
        </w:rPr>
      </w:pPr>
      <w:r w:rsidRPr="00B46C86">
        <w:rPr>
          <w:rFonts w:ascii="Garamond" w:hAnsi="Garamond"/>
          <w:b/>
        </w:rPr>
        <w:t xml:space="preserve">National Communication Association, Language and Social Interaction Outstanding Scholarly Publication Award </w:t>
      </w:r>
      <w:r w:rsidRPr="00B46C86">
        <w:rPr>
          <w:rFonts w:ascii="Garamond" w:hAnsi="Garamond"/>
          <w:bCs/>
        </w:rPr>
        <w:t>(2020).</w:t>
      </w:r>
      <w:r w:rsidRPr="00B46C86">
        <w:rPr>
          <w:rFonts w:ascii="Garamond" w:hAnsi="Garamond"/>
          <w:lang w:bidi="en-US"/>
        </w:rPr>
        <w:t xml:space="preserve"> </w:t>
      </w:r>
      <w:r>
        <w:rPr>
          <w:rFonts w:ascii="Garamond" w:hAnsi="Garamond"/>
          <w:lang w:bidi="en-US"/>
        </w:rPr>
        <w:t xml:space="preserve">Author in </w:t>
      </w:r>
      <w:proofErr w:type="spellStart"/>
      <w:r>
        <w:rPr>
          <w:rFonts w:ascii="Garamond" w:hAnsi="Garamond"/>
          <w:lang w:bidi="en-US"/>
        </w:rPr>
        <w:t>Scollo</w:t>
      </w:r>
      <w:proofErr w:type="spellEnd"/>
      <w:r>
        <w:rPr>
          <w:rFonts w:ascii="Garamond" w:hAnsi="Garamond"/>
          <w:lang w:bidi="en-US"/>
        </w:rPr>
        <w:t xml:space="preserve">, M., &amp; Milburn, T. (Eds.). (2018). </w:t>
      </w:r>
      <w:r w:rsidRPr="00377E56">
        <w:rPr>
          <w:rFonts w:ascii="Garamond" w:hAnsi="Garamond"/>
          <w:lang w:bidi="en-US"/>
        </w:rPr>
        <w:t xml:space="preserve">Cultural discourse analysis in situated contexts: A tribute to </w:t>
      </w:r>
      <w:proofErr w:type="spellStart"/>
      <w:r w:rsidRPr="00377E56">
        <w:rPr>
          <w:rFonts w:ascii="Garamond" w:hAnsi="Garamond"/>
          <w:lang w:bidi="en-US"/>
        </w:rPr>
        <w:t>Donal</w:t>
      </w:r>
      <w:proofErr w:type="spellEnd"/>
      <w:r w:rsidRPr="00377E56">
        <w:rPr>
          <w:rFonts w:ascii="Garamond" w:hAnsi="Garamond"/>
          <w:lang w:bidi="en-US"/>
        </w:rPr>
        <w:t xml:space="preserve"> </w:t>
      </w:r>
      <w:proofErr w:type="spellStart"/>
      <w:r w:rsidRPr="00377E56">
        <w:rPr>
          <w:rFonts w:ascii="Garamond" w:hAnsi="Garamond"/>
          <w:lang w:bidi="en-US"/>
        </w:rPr>
        <w:t>Carbaugh</w:t>
      </w:r>
      <w:proofErr w:type="spellEnd"/>
      <w:r w:rsidRPr="00B46C86">
        <w:rPr>
          <w:rFonts w:ascii="Garamond" w:hAnsi="Garamond"/>
          <w:lang w:bidi="en-US"/>
        </w:rPr>
        <w:t xml:space="preserve">. Fairleigh Dickinson University Press. </w:t>
      </w:r>
    </w:p>
    <w:p w14:paraId="4BA665DA" w14:textId="77777777" w:rsidR="000D1117" w:rsidRDefault="000D1117" w:rsidP="000D1117">
      <w:pPr>
        <w:rPr>
          <w:rFonts w:ascii="Garamond" w:hAnsi="Garamond"/>
          <w:b/>
        </w:rPr>
      </w:pPr>
      <w:r>
        <w:rPr>
          <w:rFonts w:ascii="Garamond" w:hAnsi="Garamond"/>
          <w:b/>
        </w:rPr>
        <w:t xml:space="preserve">College of Arts &amp; Sciences Team Collaboration Teaching Award </w:t>
      </w:r>
    </w:p>
    <w:p w14:paraId="499E2A1F" w14:textId="77777777" w:rsidR="000D1117" w:rsidRDefault="000D1117" w:rsidP="000D1117">
      <w:pPr>
        <w:ind w:left="720"/>
        <w:rPr>
          <w:rFonts w:ascii="Garamond" w:hAnsi="Garamond"/>
          <w:bCs/>
        </w:rPr>
      </w:pPr>
      <w:r>
        <w:rPr>
          <w:rFonts w:ascii="Garamond" w:hAnsi="Garamond"/>
          <w:bCs/>
        </w:rPr>
        <w:t xml:space="preserve">(Fall 2020) </w:t>
      </w:r>
      <w:r w:rsidRPr="003047A7">
        <w:rPr>
          <w:rFonts w:ascii="Garamond" w:hAnsi="Garamond"/>
          <w:bCs/>
        </w:rPr>
        <w:t>CDS 390 C</w:t>
      </w:r>
      <w:r>
        <w:rPr>
          <w:rFonts w:ascii="Garamond" w:hAnsi="Garamond"/>
          <w:bCs/>
        </w:rPr>
        <w:t>OVID</w:t>
      </w:r>
      <w:r w:rsidRPr="003047A7">
        <w:rPr>
          <w:rFonts w:ascii="Garamond" w:hAnsi="Garamond"/>
          <w:bCs/>
        </w:rPr>
        <w:t>-19 A Pandemic of Inequity</w:t>
      </w:r>
      <w:r w:rsidRPr="003047A7">
        <w:rPr>
          <w:rFonts w:ascii="Garamond" w:hAnsi="Garamond"/>
          <w:bCs/>
          <w:i/>
          <w:iCs/>
        </w:rPr>
        <w:t xml:space="preserve"> </w:t>
      </w:r>
    </w:p>
    <w:p w14:paraId="53C2BD81" w14:textId="77777777" w:rsidR="000D1117" w:rsidRDefault="000D1117" w:rsidP="000D1117">
      <w:pPr>
        <w:spacing w:after="200"/>
        <w:ind w:left="720"/>
        <w:rPr>
          <w:rFonts w:ascii="Garamond" w:hAnsi="Garamond"/>
          <w:bCs/>
        </w:rPr>
      </w:pPr>
      <w:r>
        <w:rPr>
          <w:rFonts w:ascii="Garamond" w:hAnsi="Garamond"/>
          <w:bCs/>
        </w:rPr>
        <w:t xml:space="preserve">(Summer 2020) CDS 390 COVID-19 and Inequalities </w:t>
      </w:r>
    </w:p>
    <w:p w14:paraId="70ECDA52" w14:textId="77777777" w:rsidR="000D1117" w:rsidRPr="00AD034E" w:rsidRDefault="000D1117" w:rsidP="000D1117">
      <w:pPr>
        <w:spacing w:after="200"/>
        <w:rPr>
          <w:rFonts w:ascii="Garamond" w:hAnsi="Garamond"/>
          <w:bCs/>
        </w:rPr>
      </w:pPr>
      <w:r w:rsidRPr="00AD034E">
        <w:rPr>
          <w:rFonts w:ascii="Garamond" w:hAnsi="Garamond"/>
          <w:b/>
        </w:rPr>
        <w:t>Research Innovation Award</w:t>
      </w:r>
      <w:r>
        <w:rPr>
          <w:rFonts w:ascii="Garamond" w:hAnsi="Garamond"/>
          <w:b/>
        </w:rPr>
        <w:t xml:space="preserve"> </w:t>
      </w:r>
      <w:r>
        <w:rPr>
          <w:rFonts w:ascii="Garamond" w:hAnsi="Garamond"/>
          <w:bCs/>
        </w:rPr>
        <w:t>(2019).</w:t>
      </w:r>
      <w:r w:rsidRPr="00AD034E">
        <w:rPr>
          <w:rFonts w:ascii="Garamond" w:hAnsi="Garamond"/>
          <w:b/>
        </w:rPr>
        <w:t xml:space="preserve"> </w:t>
      </w:r>
      <w:r w:rsidRPr="00AD034E">
        <w:rPr>
          <w:rFonts w:ascii="Garamond" w:hAnsi="Garamond"/>
          <w:bCs/>
        </w:rPr>
        <w:t>Integrative Medicine for the Underserved</w:t>
      </w:r>
      <w:r>
        <w:rPr>
          <w:rFonts w:ascii="Garamond" w:hAnsi="Garamond"/>
          <w:bCs/>
        </w:rPr>
        <w:t xml:space="preserve"> (IM4US). </w:t>
      </w:r>
    </w:p>
    <w:p w14:paraId="49808189" w14:textId="77777777" w:rsidR="000D1117" w:rsidRPr="00446EFD" w:rsidRDefault="000D1117" w:rsidP="000D1117">
      <w:pPr>
        <w:spacing w:after="200"/>
        <w:rPr>
          <w:rFonts w:ascii="Garamond" w:hAnsi="Garamond"/>
          <w:bCs/>
        </w:rPr>
      </w:pPr>
      <w:r>
        <w:rPr>
          <w:rFonts w:ascii="Garamond" w:hAnsi="Garamond"/>
          <w:b/>
        </w:rPr>
        <w:t xml:space="preserve">USF College of Arts and Sciences Assessment Star Award </w:t>
      </w:r>
      <w:r>
        <w:rPr>
          <w:rFonts w:ascii="Garamond" w:hAnsi="Garamond"/>
          <w:bCs/>
        </w:rPr>
        <w:t xml:space="preserve">(2019). Communication Studies Dept. </w:t>
      </w:r>
    </w:p>
    <w:p w14:paraId="61F64773" w14:textId="77777777" w:rsidR="000D1117" w:rsidRPr="00C45F99" w:rsidRDefault="000D1117" w:rsidP="000D1117">
      <w:pPr>
        <w:spacing w:after="200"/>
        <w:rPr>
          <w:rFonts w:ascii="Garamond" w:hAnsi="Garamond"/>
          <w:b/>
        </w:rPr>
      </w:pPr>
      <w:r w:rsidRPr="00C45F99">
        <w:rPr>
          <w:rFonts w:ascii="Garamond" w:hAnsi="Garamond"/>
          <w:b/>
        </w:rPr>
        <w:t xml:space="preserve">USF MA in Asia Pacific Studies Service Award for Faculty </w:t>
      </w:r>
      <w:r w:rsidRPr="00C45F99">
        <w:rPr>
          <w:rFonts w:ascii="Garamond" w:hAnsi="Garamond"/>
        </w:rPr>
        <w:t xml:space="preserve">(2018). </w:t>
      </w:r>
    </w:p>
    <w:p w14:paraId="401FE915" w14:textId="77777777" w:rsidR="000D1117" w:rsidRPr="00C45F99" w:rsidRDefault="000D1117" w:rsidP="000D1117">
      <w:pPr>
        <w:spacing w:after="200"/>
        <w:rPr>
          <w:rFonts w:ascii="Garamond" w:hAnsi="Garamond"/>
        </w:rPr>
      </w:pPr>
      <w:r w:rsidRPr="00C45F99">
        <w:rPr>
          <w:rFonts w:ascii="Garamond" w:hAnsi="Garamond"/>
          <w:b/>
        </w:rPr>
        <w:t>USFFA Post-Sabbatical Merit Award</w:t>
      </w:r>
      <w:r w:rsidRPr="00C45F99">
        <w:rPr>
          <w:rFonts w:ascii="Garamond" w:hAnsi="Garamond"/>
        </w:rPr>
        <w:t xml:space="preserve"> (2017). Award given to faculty returning from sabbatical who have exhibited exceptional productivity as part of their sabbatical. </w:t>
      </w:r>
    </w:p>
    <w:p w14:paraId="233DB075" w14:textId="77777777" w:rsidR="000D1117" w:rsidRPr="00C45F99" w:rsidRDefault="000D1117" w:rsidP="000D1117">
      <w:pPr>
        <w:spacing w:after="200"/>
        <w:rPr>
          <w:rFonts w:ascii="Garamond" w:hAnsi="Garamond"/>
        </w:rPr>
      </w:pPr>
      <w:r w:rsidRPr="00C45F99">
        <w:rPr>
          <w:rFonts w:ascii="Garamond" w:hAnsi="Garamond"/>
          <w:b/>
        </w:rPr>
        <w:t xml:space="preserve">USF College of Arts and Sciences Collective Achievement Award </w:t>
      </w:r>
      <w:r w:rsidRPr="00C45F99">
        <w:rPr>
          <w:rFonts w:ascii="Garamond" w:hAnsi="Garamond"/>
        </w:rPr>
        <w:t xml:space="preserve">(2017). Award given to a group that show exemplary service to the College. Awarded to the </w:t>
      </w:r>
      <w:r w:rsidRPr="00C45F99">
        <w:rPr>
          <w:rFonts w:ascii="Garamond" w:hAnsi="Garamond"/>
          <w:i/>
        </w:rPr>
        <w:t>Critical Diversity Studies Program</w:t>
      </w:r>
      <w:r w:rsidRPr="00C45F99">
        <w:rPr>
          <w:rFonts w:ascii="Garamond" w:hAnsi="Garamond"/>
        </w:rPr>
        <w:t xml:space="preserve">. </w:t>
      </w:r>
    </w:p>
    <w:p w14:paraId="10A74C94" w14:textId="77777777" w:rsidR="000D1117" w:rsidRDefault="000D1117" w:rsidP="000D1117">
      <w:pPr>
        <w:spacing w:after="200"/>
        <w:rPr>
          <w:rFonts w:ascii="Garamond" w:hAnsi="Garamond"/>
        </w:rPr>
      </w:pPr>
      <w:r w:rsidRPr="00C45F99">
        <w:rPr>
          <w:rFonts w:ascii="Garamond" w:hAnsi="Garamond"/>
          <w:b/>
        </w:rPr>
        <w:t>Fulbright U.S. Scholar Program Research Award Alternate</w:t>
      </w:r>
      <w:r w:rsidRPr="00C45F99">
        <w:rPr>
          <w:rFonts w:ascii="Garamond" w:hAnsi="Garamond"/>
        </w:rPr>
        <w:t xml:space="preserve"> (2014-2015) to Singapore. </w:t>
      </w:r>
    </w:p>
    <w:p w14:paraId="7D317598" w14:textId="77777777" w:rsidR="000D1117" w:rsidRPr="00D36683" w:rsidRDefault="000D1117" w:rsidP="000D1117">
      <w:pPr>
        <w:spacing w:after="200"/>
        <w:rPr>
          <w:rFonts w:ascii="Garamond" w:hAnsi="Garamond"/>
        </w:rPr>
      </w:pPr>
      <w:r w:rsidRPr="00C45F99">
        <w:rPr>
          <w:rFonts w:ascii="Garamond" w:hAnsi="Garamond"/>
          <w:b/>
        </w:rPr>
        <w:t>USF University Faculty Service-Learning Award</w:t>
      </w:r>
      <w:r w:rsidRPr="00C45F99">
        <w:rPr>
          <w:rFonts w:ascii="Garamond" w:hAnsi="Garamond"/>
        </w:rPr>
        <w:t xml:space="preserve"> (2012). </w:t>
      </w:r>
      <w:r w:rsidRPr="00C45F99">
        <w:rPr>
          <w:rStyle w:val="Strong"/>
          <w:rFonts w:ascii="Garamond" w:hAnsi="Garamond"/>
          <w:b w:val="0"/>
        </w:rPr>
        <w:t xml:space="preserve">Award given for demonstrated commitment to service-learning through the development of service-learning opportunities for students, connecting academics with public service, and demonstrating leadership in the field of service-learning. </w:t>
      </w:r>
    </w:p>
    <w:p w14:paraId="625A77B4" w14:textId="77777777" w:rsidR="000D1117" w:rsidRPr="00C45F99" w:rsidRDefault="000D1117" w:rsidP="000D1117">
      <w:pPr>
        <w:spacing w:after="200"/>
        <w:rPr>
          <w:rFonts w:ascii="Garamond" w:hAnsi="Garamond"/>
          <w:u w:val="single"/>
        </w:rPr>
      </w:pPr>
      <w:r w:rsidRPr="00C45F99">
        <w:rPr>
          <w:rFonts w:ascii="Garamond" w:hAnsi="Garamond"/>
          <w:b/>
        </w:rPr>
        <w:t>Dean’s Achievement Award</w:t>
      </w:r>
      <w:r w:rsidRPr="00C45F99">
        <w:rPr>
          <w:rFonts w:ascii="Garamond" w:hAnsi="Garamond"/>
        </w:rPr>
        <w:t xml:space="preserve"> (2004). University of Iowa Graduate College. One award is given to an outstanding student from each of the eleven colleges. </w:t>
      </w:r>
    </w:p>
    <w:p w14:paraId="0DA863C0" w14:textId="645EE313" w:rsidR="000D1117" w:rsidRPr="001B1199" w:rsidRDefault="000D1117" w:rsidP="001B1199">
      <w:pPr>
        <w:spacing w:after="200"/>
        <w:rPr>
          <w:rFonts w:ascii="Garamond" w:hAnsi="Garamond"/>
          <w:u w:val="single"/>
        </w:rPr>
      </w:pPr>
      <w:r w:rsidRPr="00C45F99">
        <w:rPr>
          <w:rFonts w:ascii="Garamond" w:hAnsi="Garamond"/>
          <w:b/>
        </w:rPr>
        <w:t>Graduate Merit Fellow</w:t>
      </w:r>
      <w:r w:rsidRPr="00C45F99">
        <w:rPr>
          <w:rFonts w:ascii="Garamond" w:hAnsi="Garamond"/>
        </w:rPr>
        <w:t xml:space="preserve"> (1998–2004). First and dissertation year fellowship and </w:t>
      </w:r>
      <w:proofErr w:type="gramStart"/>
      <w:r w:rsidRPr="00C45F99">
        <w:rPr>
          <w:rFonts w:ascii="Garamond" w:hAnsi="Garamond"/>
        </w:rPr>
        <w:t>5 year</w:t>
      </w:r>
      <w:proofErr w:type="gramEnd"/>
      <w:r w:rsidRPr="00C45F99">
        <w:rPr>
          <w:rFonts w:ascii="Garamond" w:hAnsi="Garamond"/>
        </w:rPr>
        <w:t xml:space="preserve"> tuition waiver for outstanding minority graduate students at the University of Iowa.</w:t>
      </w:r>
    </w:p>
    <w:p w14:paraId="59BEBA84" w14:textId="77777777" w:rsidR="000D1117" w:rsidRPr="00C45F99" w:rsidRDefault="000D1117" w:rsidP="000D1117">
      <w:pPr>
        <w:tabs>
          <w:tab w:val="left" w:pos="1440"/>
          <w:tab w:val="left" w:pos="9900"/>
        </w:tabs>
        <w:spacing w:after="200"/>
        <w:rPr>
          <w:rFonts w:ascii="Garamond" w:hAnsi="Garamond"/>
          <w:b/>
          <w:bCs/>
          <w:spacing w:val="20"/>
          <w:u w:val="single"/>
        </w:rPr>
      </w:pPr>
      <w:r w:rsidRPr="00C45F99">
        <w:rPr>
          <w:rFonts w:ascii="Garamond" w:hAnsi="Garamond"/>
          <w:b/>
          <w:bCs/>
          <w:spacing w:val="20"/>
          <w:u w:val="single"/>
        </w:rPr>
        <w:lastRenderedPageBreak/>
        <w:t>TEACHING</w:t>
      </w:r>
      <w:r w:rsidRPr="00C45F99">
        <w:rPr>
          <w:rFonts w:ascii="Garamond" w:hAnsi="Garamond"/>
          <w:b/>
          <w:bCs/>
          <w:spacing w:val="20"/>
          <w:u w:val="single"/>
        </w:rPr>
        <w:tab/>
      </w:r>
    </w:p>
    <w:p w14:paraId="05062DA7" w14:textId="77777777" w:rsidR="000D1117" w:rsidRPr="00C45F99" w:rsidRDefault="000D1117" w:rsidP="000D1117">
      <w:pPr>
        <w:tabs>
          <w:tab w:val="left" w:pos="720"/>
          <w:tab w:val="left" w:pos="1170"/>
          <w:tab w:val="left" w:pos="1980"/>
          <w:tab w:val="left" w:pos="7470"/>
        </w:tabs>
        <w:rPr>
          <w:rFonts w:ascii="Garamond" w:hAnsi="Garamond"/>
          <w:b/>
        </w:rPr>
      </w:pPr>
      <w:r w:rsidRPr="00C45F99">
        <w:rPr>
          <w:rFonts w:ascii="Garamond" w:hAnsi="Garamond"/>
          <w:b/>
        </w:rPr>
        <w:t>Courses Created/Co-Created and Taught/Co-Taught</w:t>
      </w:r>
    </w:p>
    <w:p w14:paraId="71E643F1" w14:textId="3D518794" w:rsidR="0078369E" w:rsidRDefault="0078369E" w:rsidP="000D1117">
      <w:pPr>
        <w:tabs>
          <w:tab w:val="left" w:pos="720"/>
          <w:tab w:val="left" w:pos="1170"/>
          <w:tab w:val="left" w:pos="1440"/>
          <w:tab w:val="left" w:pos="7470"/>
        </w:tabs>
        <w:rPr>
          <w:rFonts w:ascii="Garamond" w:hAnsi="Garamond"/>
        </w:rPr>
      </w:pPr>
      <w:r>
        <w:rPr>
          <w:rFonts w:ascii="Garamond" w:hAnsi="Garamond"/>
        </w:rPr>
        <w:t>ART 390</w:t>
      </w:r>
      <w:r>
        <w:rPr>
          <w:rFonts w:ascii="Garamond" w:hAnsi="Garamond"/>
        </w:rPr>
        <w:tab/>
      </w:r>
      <w:r>
        <w:rPr>
          <w:rFonts w:ascii="Garamond" w:hAnsi="Garamond"/>
        </w:rPr>
        <w:tab/>
      </w:r>
      <w:proofErr w:type="spellStart"/>
      <w:r>
        <w:rPr>
          <w:rFonts w:ascii="Garamond" w:hAnsi="Garamond"/>
        </w:rPr>
        <w:t>SpTopics</w:t>
      </w:r>
      <w:proofErr w:type="spellEnd"/>
      <w:r>
        <w:rPr>
          <w:rFonts w:ascii="Garamond" w:hAnsi="Garamond"/>
        </w:rPr>
        <w:t xml:space="preserve">: Intro to Amigurumi Crochet </w:t>
      </w:r>
      <w:r w:rsidR="00CA02D4">
        <w:rPr>
          <w:rFonts w:ascii="Garamond" w:hAnsi="Garamond"/>
        </w:rPr>
        <w:t>(1-unit)</w:t>
      </w:r>
    </w:p>
    <w:p w14:paraId="59120F05" w14:textId="775E260A"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COMS 195</w:t>
      </w:r>
      <w:r w:rsidRPr="00C45F99">
        <w:rPr>
          <w:rFonts w:ascii="Garamond" w:hAnsi="Garamond"/>
        </w:rPr>
        <w:tab/>
      </w:r>
      <w:r w:rsidRPr="00C45F99">
        <w:rPr>
          <w:rFonts w:ascii="Garamond" w:hAnsi="Garamond"/>
        </w:rPr>
        <w:tab/>
        <w:t>First-Year Seminar: From Acupuncture to Yoga (Social Science Core)</w:t>
      </w:r>
    </w:p>
    <w:p w14:paraId="24D72B3A" w14:textId="77777777" w:rsidR="000D1117" w:rsidRPr="00562A70" w:rsidRDefault="000D1117" w:rsidP="000D1117">
      <w:pPr>
        <w:tabs>
          <w:tab w:val="left" w:pos="720"/>
          <w:tab w:val="left" w:pos="1170"/>
          <w:tab w:val="left" w:pos="1440"/>
          <w:tab w:val="left" w:pos="7470"/>
        </w:tabs>
        <w:rPr>
          <w:rFonts w:ascii="Garamond" w:hAnsi="Garamond"/>
          <w:lang w:val="fr-FR"/>
        </w:rPr>
      </w:pPr>
      <w:r w:rsidRPr="00562A70">
        <w:rPr>
          <w:rFonts w:ascii="Garamond" w:hAnsi="Garamond"/>
          <w:lang w:val="fr-FR"/>
        </w:rPr>
        <w:t>COMS 204</w:t>
      </w:r>
      <w:r w:rsidRPr="00562A70">
        <w:rPr>
          <w:rFonts w:ascii="Garamond" w:hAnsi="Garamond"/>
          <w:lang w:val="fr-FR"/>
        </w:rPr>
        <w:tab/>
      </w:r>
      <w:r w:rsidRPr="00562A70">
        <w:rPr>
          <w:rFonts w:ascii="Garamond" w:hAnsi="Garamond"/>
          <w:lang w:val="fr-FR"/>
        </w:rPr>
        <w:tab/>
        <w:t xml:space="preserve">Communication &amp; Culture (Social Science &amp; Cultural Diversity </w:t>
      </w:r>
      <w:proofErr w:type="spellStart"/>
      <w:r w:rsidRPr="00562A70">
        <w:rPr>
          <w:rFonts w:ascii="Garamond" w:hAnsi="Garamond"/>
          <w:lang w:val="fr-FR"/>
        </w:rPr>
        <w:t>Core</w:t>
      </w:r>
      <w:proofErr w:type="spellEnd"/>
      <w:r w:rsidRPr="00562A70">
        <w:rPr>
          <w:rFonts w:ascii="Garamond" w:hAnsi="Garamond"/>
          <w:lang w:val="fr-FR"/>
        </w:rPr>
        <w:t xml:space="preserve">) </w:t>
      </w:r>
    </w:p>
    <w:p w14:paraId="6DA225F0" w14:textId="77777777"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COMS 254</w:t>
      </w:r>
      <w:r w:rsidRPr="00C45F99">
        <w:rPr>
          <w:rFonts w:ascii="Garamond" w:hAnsi="Garamond"/>
        </w:rPr>
        <w:tab/>
      </w:r>
      <w:r w:rsidRPr="00C45F99">
        <w:rPr>
          <w:rFonts w:ascii="Garamond" w:hAnsi="Garamond"/>
        </w:rPr>
        <w:tab/>
        <w:t xml:space="preserve">Qualitative Research Methods </w:t>
      </w:r>
    </w:p>
    <w:p w14:paraId="0096482D" w14:textId="77777777"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COMS 315</w:t>
      </w:r>
      <w:r w:rsidRPr="00C45F99">
        <w:rPr>
          <w:rFonts w:ascii="Garamond" w:hAnsi="Garamond"/>
        </w:rPr>
        <w:tab/>
      </w:r>
      <w:r w:rsidRPr="00C45F99">
        <w:rPr>
          <w:rFonts w:ascii="Garamond" w:hAnsi="Garamond"/>
        </w:rPr>
        <w:tab/>
        <w:t>Asian American Communication &amp; Culture (Cultural Diversity Core)</w:t>
      </w:r>
    </w:p>
    <w:p w14:paraId="205B8DB0" w14:textId="77777777"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COMS 352</w:t>
      </w:r>
      <w:r w:rsidRPr="00C45F99">
        <w:rPr>
          <w:rFonts w:ascii="Garamond" w:hAnsi="Garamond"/>
        </w:rPr>
        <w:tab/>
      </w:r>
      <w:r w:rsidRPr="00C45F99">
        <w:rPr>
          <w:rFonts w:ascii="Garamond" w:hAnsi="Garamond"/>
        </w:rPr>
        <w:tab/>
        <w:t>Health Communication</w:t>
      </w:r>
    </w:p>
    <w:p w14:paraId="73575A46" w14:textId="77777777" w:rsidR="000D1117" w:rsidRPr="00C45F99" w:rsidRDefault="000D1117" w:rsidP="000D1117">
      <w:pPr>
        <w:tabs>
          <w:tab w:val="left" w:pos="720"/>
          <w:tab w:val="left" w:pos="1170"/>
          <w:tab w:val="left" w:pos="1440"/>
          <w:tab w:val="left" w:pos="7470"/>
        </w:tabs>
        <w:ind w:left="1440" w:hanging="1440"/>
        <w:rPr>
          <w:rFonts w:ascii="Garamond" w:hAnsi="Garamond"/>
        </w:rPr>
      </w:pPr>
      <w:r w:rsidRPr="00C45F99">
        <w:rPr>
          <w:rFonts w:ascii="Garamond" w:hAnsi="Garamond"/>
        </w:rPr>
        <w:t>COMS 369</w:t>
      </w:r>
      <w:r w:rsidRPr="00C45F99">
        <w:rPr>
          <w:rFonts w:ascii="Garamond" w:hAnsi="Garamond"/>
        </w:rPr>
        <w:tab/>
      </w:r>
      <w:r w:rsidRPr="00C45F99">
        <w:rPr>
          <w:rFonts w:ascii="Garamond" w:hAnsi="Garamond"/>
        </w:rPr>
        <w:tab/>
        <w:t>Communication and Health Disparities (Community-Engaged Learning)</w:t>
      </w:r>
    </w:p>
    <w:p w14:paraId="792F23C1" w14:textId="77777777" w:rsidR="000D1117" w:rsidRDefault="000D1117" w:rsidP="000D1117">
      <w:pPr>
        <w:tabs>
          <w:tab w:val="left" w:pos="720"/>
          <w:tab w:val="left" w:pos="1170"/>
          <w:tab w:val="left" w:pos="1440"/>
          <w:tab w:val="left" w:pos="7470"/>
        </w:tabs>
        <w:ind w:left="1440" w:hanging="1440"/>
        <w:rPr>
          <w:rFonts w:ascii="Garamond" w:hAnsi="Garamond"/>
        </w:rPr>
      </w:pPr>
      <w:r>
        <w:rPr>
          <w:rFonts w:ascii="Garamond" w:hAnsi="Garamond"/>
        </w:rPr>
        <w:t>CDS 390</w:t>
      </w:r>
      <w:r>
        <w:rPr>
          <w:rFonts w:ascii="Garamond" w:hAnsi="Garamond"/>
        </w:rPr>
        <w:tab/>
      </w:r>
      <w:r>
        <w:rPr>
          <w:rFonts w:ascii="Garamond" w:hAnsi="Garamond"/>
        </w:rPr>
        <w:tab/>
        <w:t>COVID-19 &amp; Inequality (Community-Engaged Learning, Remote Online)</w:t>
      </w:r>
    </w:p>
    <w:p w14:paraId="207B9023" w14:textId="77777777" w:rsidR="000D1117" w:rsidRDefault="000D1117" w:rsidP="000D1117">
      <w:pPr>
        <w:tabs>
          <w:tab w:val="left" w:pos="720"/>
          <w:tab w:val="left" w:pos="1170"/>
          <w:tab w:val="left" w:pos="1440"/>
          <w:tab w:val="left" w:pos="7470"/>
        </w:tabs>
        <w:ind w:left="1440" w:hanging="1440"/>
        <w:rPr>
          <w:rFonts w:ascii="Garamond" w:hAnsi="Garamond"/>
        </w:rPr>
      </w:pPr>
      <w:r>
        <w:rPr>
          <w:rFonts w:ascii="Garamond" w:hAnsi="Garamond"/>
        </w:rPr>
        <w:t>CDS 390</w:t>
      </w:r>
      <w:r>
        <w:rPr>
          <w:rFonts w:ascii="Garamond" w:hAnsi="Garamond"/>
        </w:rPr>
        <w:tab/>
      </w:r>
      <w:r>
        <w:rPr>
          <w:rFonts w:ascii="Garamond" w:hAnsi="Garamond"/>
        </w:rPr>
        <w:tab/>
        <w:t>COVID-19: A Pandemic of Inequity (2-unit Remote Course for Deferred Students)</w:t>
      </w:r>
    </w:p>
    <w:p w14:paraId="46829055" w14:textId="77777777" w:rsidR="000D1117" w:rsidRPr="00C45F99" w:rsidRDefault="000D1117" w:rsidP="000D1117">
      <w:pPr>
        <w:tabs>
          <w:tab w:val="left" w:pos="720"/>
          <w:tab w:val="left" w:pos="1170"/>
          <w:tab w:val="left" w:pos="1440"/>
          <w:tab w:val="left" w:pos="7470"/>
        </w:tabs>
        <w:ind w:left="1440" w:hanging="1440"/>
        <w:rPr>
          <w:rFonts w:ascii="Garamond" w:hAnsi="Garamond"/>
        </w:rPr>
      </w:pPr>
      <w:r w:rsidRPr="00C45F99">
        <w:rPr>
          <w:rFonts w:ascii="Garamond" w:hAnsi="Garamond"/>
        </w:rPr>
        <w:t>HONC 371</w:t>
      </w:r>
      <w:r w:rsidRPr="00C45F99">
        <w:rPr>
          <w:rFonts w:ascii="Garamond" w:hAnsi="Garamond"/>
        </w:rPr>
        <w:tab/>
      </w:r>
      <w:r w:rsidRPr="00C45F99">
        <w:rPr>
          <w:rFonts w:ascii="Garamond" w:hAnsi="Garamond"/>
        </w:rPr>
        <w:tab/>
        <w:t xml:space="preserve">From Acupuncture to Yoga (Honors Social Science Core) </w:t>
      </w:r>
    </w:p>
    <w:p w14:paraId="19E7EA2B" w14:textId="22E93023" w:rsidR="000D1117" w:rsidRDefault="000D1117" w:rsidP="000D1117">
      <w:pPr>
        <w:tabs>
          <w:tab w:val="left" w:pos="720"/>
          <w:tab w:val="left" w:pos="1170"/>
          <w:tab w:val="left" w:pos="1440"/>
          <w:tab w:val="left" w:pos="7470"/>
        </w:tabs>
        <w:ind w:left="1440" w:hanging="1440"/>
        <w:rPr>
          <w:rFonts w:ascii="Garamond" w:hAnsi="Garamond"/>
        </w:rPr>
      </w:pPr>
      <w:r w:rsidRPr="00C45F99">
        <w:rPr>
          <w:rFonts w:ascii="Garamond" w:hAnsi="Garamond"/>
        </w:rPr>
        <w:t>HONC 390</w:t>
      </w:r>
      <w:r w:rsidRPr="00C45F99">
        <w:rPr>
          <w:rFonts w:ascii="Garamond" w:hAnsi="Garamond"/>
        </w:rPr>
        <w:tab/>
      </w:r>
      <w:r w:rsidRPr="00C45F99">
        <w:rPr>
          <w:rFonts w:ascii="Garamond" w:hAnsi="Garamond"/>
        </w:rPr>
        <w:tab/>
        <w:t xml:space="preserve">Enacting Sanctuary (2-unit Honors Seminar) </w:t>
      </w:r>
    </w:p>
    <w:p w14:paraId="66E8852E" w14:textId="74D09F4C" w:rsidR="0078369E" w:rsidRDefault="0078369E" w:rsidP="000D1117">
      <w:pPr>
        <w:tabs>
          <w:tab w:val="left" w:pos="720"/>
          <w:tab w:val="left" w:pos="1170"/>
          <w:tab w:val="left" w:pos="1440"/>
          <w:tab w:val="left" w:pos="7470"/>
        </w:tabs>
        <w:ind w:left="1440" w:hanging="1440"/>
        <w:rPr>
          <w:rFonts w:ascii="Garamond" w:hAnsi="Garamond"/>
        </w:rPr>
      </w:pPr>
      <w:r>
        <w:rPr>
          <w:rFonts w:ascii="Garamond" w:hAnsi="Garamond"/>
        </w:rPr>
        <w:t>HONC 390</w:t>
      </w:r>
      <w:r>
        <w:rPr>
          <w:rFonts w:ascii="Garamond" w:hAnsi="Garamond"/>
        </w:rPr>
        <w:tab/>
      </w:r>
      <w:r>
        <w:rPr>
          <w:rFonts w:ascii="Garamond" w:hAnsi="Garamond"/>
        </w:rPr>
        <w:tab/>
        <w:t>Culture, Crochet &amp; Care (2-unit Honors Seminar)</w:t>
      </w:r>
    </w:p>
    <w:p w14:paraId="710F2C90" w14:textId="77777777" w:rsidR="000D1117" w:rsidRDefault="000D1117" w:rsidP="000D1117">
      <w:pPr>
        <w:tabs>
          <w:tab w:val="left" w:pos="720"/>
          <w:tab w:val="left" w:pos="1170"/>
          <w:tab w:val="left" w:pos="1440"/>
          <w:tab w:val="left" w:pos="7470"/>
        </w:tabs>
        <w:ind w:left="1440" w:hanging="1440"/>
        <w:rPr>
          <w:rFonts w:ascii="Garamond" w:hAnsi="Garamond"/>
        </w:rPr>
      </w:pPr>
      <w:r w:rsidRPr="00C45F99">
        <w:rPr>
          <w:rFonts w:ascii="Garamond" w:hAnsi="Garamond"/>
        </w:rPr>
        <w:t xml:space="preserve">INTD 350 </w:t>
      </w:r>
      <w:r w:rsidRPr="00C45F99">
        <w:rPr>
          <w:rFonts w:ascii="Garamond" w:hAnsi="Garamond"/>
        </w:rPr>
        <w:tab/>
      </w:r>
      <w:r w:rsidRPr="00C45F99">
        <w:rPr>
          <w:rFonts w:ascii="Garamond" w:hAnsi="Garamond"/>
        </w:rPr>
        <w:tab/>
        <w:t>Davies Forum: Pondering Paradise: Contemporary Social Issues Through a Pacific Lens</w:t>
      </w:r>
    </w:p>
    <w:p w14:paraId="6E2D9250" w14:textId="77777777" w:rsidR="000D1117" w:rsidRPr="00C45F99" w:rsidRDefault="000D1117" w:rsidP="000D1117">
      <w:pPr>
        <w:tabs>
          <w:tab w:val="left" w:pos="720"/>
          <w:tab w:val="left" w:pos="1170"/>
          <w:tab w:val="left" w:pos="1440"/>
          <w:tab w:val="left" w:pos="7470"/>
        </w:tabs>
        <w:ind w:left="1440" w:hanging="1440"/>
        <w:rPr>
          <w:rFonts w:ascii="Garamond" w:hAnsi="Garamond"/>
        </w:rPr>
      </w:pPr>
      <w:r>
        <w:rPr>
          <w:rFonts w:ascii="Garamond" w:hAnsi="Garamond"/>
        </w:rPr>
        <w:t>PC 390</w:t>
      </w:r>
      <w:r>
        <w:rPr>
          <w:rFonts w:ascii="Garamond" w:hAnsi="Garamond"/>
        </w:rPr>
        <w:tab/>
      </w:r>
      <w:r>
        <w:rPr>
          <w:rFonts w:ascii="Garamond" w:hAnsi="Garamond"/>
        </w:rPr>
        <w:tab/>
      </w:r>
      <w:r>
        <w:rPr>
          <w:rFonts w:ascii="Garamond" w:hAnsi="Garamond"/>
        </w:rPr>
        <w:tab/>
        <w:t xml:space="preserve">Health Communication to Improve Health Disparities (MA level, Remote Online) </w:t>
      </w:r>
    </w:p>
    <w:p w14:paraId="6552E698" w14:textId="77777777"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 xml:space="preserve">NM4883C </w:t>
      </w:r>
      <w:r w:rsidRPr="00C45F99">
        <w:rPr>
          <w:rFonts w:ascii="Garamond" w:hAnsi="Garamond"/>
        </w:rPr>
        <w:tab/>
      </w:r>
      <w:r w:rsidRPr="00C45F99">
        <w:rPr>
          <w:rFonts w:ascii="Garamond" w:hAnsi="Garamond"/>
        </w:rPr>
        <w:tab/>
        <w:t>Honors Seminar: Communication &amp; Asian Health Practices (taught at NUS)</w:t>
      </w:r>
      <w:r w:rsidRPr="00C45F99">
        <w:rPr>
          <w:rFonts w:ascii="Garamond" w:hAnsi="Garamond"/>
        </w:rPr>
        <w:tab/>
      </w:r>
    </w:p>
    <w:p w14:paraId="386545D6" w14:textId="77777777" w:rsidR="000D1117" w:rsidRPr="00C45F99" w:rsidRDefault="000D1117" w:rsidP="000D1117">
      <w:pPr>
        <w:tabs>
          <w:tab w:val="left" w:pos="720"/>
          <w:tab w:val="left" w:pos="1170"/>
          <w:tab w:val="left" w:pos="1440"/>
          <w:tab w:val="left" w:pos="7470"/>
        </w:tabs>
        <w:rPr>
          <w:rFonts w:ascii="Garamond" w:hAnsi="Garamond"/>
        </w:rPr>
      </w:pPr>
      <w:proofErr w:type="spellStart"/>
      <w:proofErr w:type="gramStart"/>
      <w:r w:rsidRPr="00C45F99">
        <w:rPr>
          <w:rFonts w:ascii="Garamond" w:hAnsi="Garamond"/>
        </w:rPr>
        <w:t>U.Helsinki</w:t>
      </w:r>
      <w:proofErr w:type="spellEnd"/>
      <w:proofErr w:type="gramEnd"/>
      <w:r w:rsidRPr="00C45F99">
        <w:rPr>
          <w:rFonts w:ascii="Garamond" w:hAnsi="Garamond"/>
        </w:rPr>
        <w:tab/>
      </w:r>
      <w:r w:rsidRPr="00C45F99">
        <w:rPr>
          <w:rFonts w:ascii="Garamond" w:hAnsi="Garamond"/>
        </w:rPr>
        <w:tab/>
        <w:t xml:space="preserve">Doctoral Seminar (3-day, 5 unit course): Ethnography of Communication (taught at </w:t>
      </w:r>
    </w:p>
    <w:p w14:paraId="2034FCCF" w14:textId="77777777"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ab/>
      </w:r>
      <w:r w:rsidRPr="00C45F99">
        <w:rPr>
          <w:rFonts w:ascii="Garamond" w:hAnsi="Garamond"/>
        </w:rPr>
        <w:tab/>
      </w:r>
      <w:r w:rsidRPr="00C45F99">
        <w:rPr>
          <w:rFonts w:ascii="Garamond" w:hAnsi="Garamond"/>
        </w:rPr>
        <w:tab/>
        <w:t>the University of Helsinki, May-June 2018)</w:t>
      </w:r>
    </w:p>
    <w:p w14:paraId="2BD3516A" w14:textId="77777777" w:rsidR="000D1117" w:rsidRPr="00C45F99" w:rsidRDefault="000D1117" w:rsidP="000D1117">
      <w:pPr>
        <w:tabs>
          <w:tab w:val="left" w:pos="1440"/>
        </w:tabs>
        <w:rPr>
          <w:rFonts w:ascii="Garamond" w:hAnsi="Garamond"/>
          <w:b/>
        </w:rPr>
      </w:pPr>
    </w:p>
    <w:p w14:paraId="64E71C88" w14:textId="77777777" w:rsidR="000D1117" w:rsidRPr="00C45F99" w:rsidRDefault="000D1117" w:rsidP="000D1117">
      <w:pPr>
        <w:tabs>
          <w:tab w:val="left" w:pos="1440"/>
        </w:tabs>
        <w:rPr>
          <w:rFonts w:ascii="Garamond" w:hAnsi="Garamond"/>
          <w:b/>
        </w:rPr>
      </w:pPr>
      <w:r w:rsidRPr="00C45F99">
        <w:rPr>
          <w:rFonts w:ascii="Garamond" w:hAnsi="Garamond"/>
          <w:b/>
        </w:rPr>
        <w:t>Courses Taught</w:t>
      </w:r>
    </w:p>
    <w:p w14:paraId="113E831F" w14:textId="77777777"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COMS 314</w:t>
      </w:r>
      <w:r w:rsidRPr="00C45F99">
        <w:rPr>
          <w:rFonts w:ascii="Garamond" w:hAnsi="Garamond"/>
        </w:rPr>
        <w:tab/>
      </w:r>
      <w:r w:rsidRPr="00C45F99">
        <w:rPr>
          <w:rFonts w:ascii="Garamond" w:hAnsi="Garamond"/>
        </w:rPr>
        <w:tab/>
        <w:t>Intercultural Communication (Social Science &amp; Cultural Diversity Core)</w:t>
      </w:r>
    </w:p>
    <w:p w14:paraId="2638FD74" w14:textId="77777777"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COMS 360</w:t>
      </w:r>
      <w:r w:rsidRPr="00C45F99">
        <w:rPr>
          <w:rFonts w:ascii="Garamond" w:hAnsi="Garamond"/>
        </w:rPr>
        <w:tab/>
      </w:r>
      <w:r w:rsidRPr="00C45F99">
        <w:rPr>
          <w:rFonts w:ascii="Garamond" w:hAnsi="Garamond"/>
        </w:rPr>
        <w:tab/>
        <w:t xml:space="preserve">Language and Social Interaction </w:t>
      </w:r>
    </w:p>
    <w:p w14:paraId="735FFFAA" w14:textId="77777777"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 xml:space="preserve">COMS 366 </w:t>
      </w:r>
      <w:r w:rsidRPr="00C45F99">
        <w:rPr>
          <w:rFonts w:ascii="Garamond" w:hAnsi="Garamond"/>
        </w:rPr>
        <w:tab/>
      </w:r>
      <w:r w:rsidRPr="00C45F99">
        <w:rPr>
          <w:rFonts w:ascii="Garamond" w:hAnsi="Garamond"/>
        </w:rPr>
        <w:tab/>
        <w:t xml:space="preserve">Ethnography of Communication (Service-Learning) </w:t>
      </w:r>
    </w:p>
    <w:p w14:paraId="44E00342" w14:textId="77777777" w:rsidR="000D1117" w:rsidRPr="00C45F99" w:rsidRDefault="000D1117" w:rsidP="000D1117">
      <w:pPr>
        <w:tabs>
          <w:tab w:val="left" w:pos="720"/>
          <w:tab w:val="left" w:pos="1170"/>
          <w:tab w:val="left" w:pos="1440"/>
          <w:tab w:val="left" w:pos="7470"/>
        </w:tabs>
        <w:rPr>
          <w:rFonts w:ascii="Garamond" w:hAnsi="Garamond"/>
        </w:rPr>
      </w:pPr>
      <w:r w:rsidRPr="00C45F99">
        <w:rPr>
          <w:rFonts w:ascii="Garamond" w:hAnsi="Garamond"/>
        </w:rPr>
        <w:t>COMS 405</w:t>
      </w:r>
      <w:r w:rsidRPr="00C45F99">
        <w:rPr>
          <w:rFonts w:ascii="Garamond" w:hAnsi="Garamond"/>
        </w:rPr>
        <w:tab/>
      </w:r>
      <w:r w:rsidRPr="00C45F99">
        <w:rPr>
          <w:rFonts w:ascii="Garamond" w:hAnsi="Garamond"/>
        </w:rPr>
        <w:tab/>
        <w:t>Asian American Studies Capstone</w:t>
      </w:r>
    </w:p>
    <w:p w14:paraId="60E9E765" w14:textId="61014985" w:rsidR="000D1117" w:rsidRDefault="000D1117" w:rsidP="000D1117">
      <w:pPr>
        <w:tabs>
          <w:tab w:val="left" w:pos="720"/>
          <w:tab w:val="left" w:pos="1170"/>
          <w:tab w:val="left" w:pos="1440"/>
          <w:tab w:val="left" w:pos="7470"/>
        </w:tabs>
        <w:rPr>
          <w:rFonts w:ascii="Garamond" w:hAnsi="Garamond"/>
        </w:rPr>
      </w:pPr>
      <w:r w:rsidRPr="00C45F99">
        <w:rPr>
          <w:rFonts w:ascii="Garamond" w:hAnsi="Garamond"/>
        </w:rPr>
        <w:t>COMS 496</w:t>
      </w:r>
      <w:r w:rsidRPr="00C45F99">
        <w:rPr>
          <w:rFonts w:ascii="Garamond" w:hAnsi="Garamond"/>
        </w:rPr>
        <w:tab/>
      </w:r>
      <w:r w:rsidRPr="00C45F99">
        <w:rPr>
          <w:rFonts w:ascii="Garamond" w:hAnsi="Garamond"/>
        </w:rPr>
        <w:tab/>
        <w:t>Communication Studies Internship</w:t>
      </w:r>
    </w:p>
    <w:p w14:paraId="676A8B03" w14:textId="77777777" w:rsidR="00966702" w:rsidRPr="00C45F99" w:rsidRDefault="00966702" w:rsidP="00966702">
      <w:pPr>
        <w:tabs>
          <w:tab w:val="left" w:pos="720"/>
          <w:tab w:val="left" w:pos="1170"/>
          <w:tab w:val="left" w:pos="1440"/>
          <w:tab w:val="left" w:pos="7470"/>
        </w:tabs>
        <w:rPr>
          <w:rFonts w:ascii="Garamond" w:hAnsi="Garamond"/>
        </w:rPr>
      </w:pPr>
      <w:r>
        <w:rPr>
          <w:rFonts w:ascii="Garamond" w:hAnsi="Garamond"/>
        </w:rPr>
        <w:t>HONC 100</w:t>
      </w:r>
      <w:r>
        <w:rPr>
          <w:rFonts w:ascii="Garamond" w:hAnsi="Garamond"/>
        </w:rPr>
        <w:tab/>
      </w:r>
      <w:r>
        <w:rPr>
          <w:rFonts w:ascii="Garamond" w:hAnsi="Garamond"/>
        </w:rPr>
        <w:tab/>
        <w:t>Honors College Gateway (2-units)</w:t>
      </w:r>
    </w:p>
    <w:p w14:paraId="7B679A8A" w14:textId="77777777" w:rsidR="00966702" w:rsidRPr="00C45F99" w:rsidRDefault="00966702" w:rsidP="00966702">
      <w:pPr>
        <w:tabs>
          <w:tab w:val="left" w:pos="720"/>
          <w:tab w:val="left" w:pos="1170"/>
          <w:tab w:val="left" w:pos="1440"/>
          <w:tab w:val="left" w:pos="7470"/>
        </w:tabs>
        <w:ind w:left="1440" w:hanging="1440"/>
        <w:rPr>
          <w:rFonts w:ascii="Garamond" w:hAnsi="Garamond"/>
        </w:rPr>
      </w:pPr>
      <w:r>
        <w:rPr>
          <w:rFonts w:ascii="Garamond" w:hAnsi="Garamond"/>
        </w:rPr>
        <w:t>HONC 490</w:t>
      </w:r>
      <w:r>
        <w:rPr>
          <w:rFonts w:ascii="Garamond" w:hAnsi="Garamond"/>
        </w:rPr>
        <w:tab/>
      </w:r>
      <w:r>
        <w:rPr>
          <w:rFonts w:ascii="Garamond" w:hAnsi="Garamond"/>
        </w:rPr>
        <w:tab/>
        <w:t>Honors College Capstone (4-units)</w:t>
      </w:r>
    </w:p>
    <w:p w14:paraId="085F0787" w14:textId="77777777" w:rsidR="000D1117" w:rsidRPr="00C45F99" w:rsidRDefault="000D1117" w:rsidP="000D1117">
      <w:pPr>
        <w:tabs>
          <w:tab w:val="left" w:pos="1440"/>
        </w:tabs>
        <w:rPr>
          <w:rFonts w:ascii="Garamond" w:hAnsi="Garamond"/>
        </w:rPr>
      </w:pPr>
    </w:p>
    <w:p w14:paraId="5C25FB2B" w14:textId="77777777" w:rsidR="000D1117" w:rsidRPr="00C45F99" w:rsidRDefault="000D1117" w:rsidP="000D1117">
      <w:pPr>
        <w:tabs>
          <w:tab w:val="left" w:pos="1440"/>
          <w:tab w:val="left" w:pos="8100"/>
        </w:tabs>
        <w:rPr>
          <w:rFonts w:ascii="Garamond" w:hAnsi="Garamond"/>
        </w:rPr>
      </w:pPr>
    </w:p>
    <w:p w14:paraId="38218C98" w14:textId="10C6F89F" w:rsidR="000D1117" w:rsidRPr="00C45F99" w:rsidRDefault="001B1199" w:rsidP="000D1117">
      <w:pPr>
        <w:tabs>
          <w:tab w:val="left" w:pos="1440"/>
          <w:tab w:val="left" w:pos="9900"/>
        </w:tabs>
        <w:rPr>
          <w:rFonts w:ascii="Garamond" w:hAnsi="Garamond"/>
          <w:b/>
          <w:bCs/>
          <w:spacing w:val="20"/>
          <w:u w:val="single"/>
        </w:rPr>
      </w:pPr>
      <w:r w:rsidRPr="001B1199">
        <w:rPr>
          <w:rFonts w:ascii="Garamond" w:hAnsi="Garamond"/>
          <w:spacing w:val="20"/>
          <w:u w:val="single"/>
        </w:rPr>
        <w:t>(select)</w:t>
      </w:r>
      <w:r>
        <w:rPr>
          <w:rFonts w:ascii="Garamond" w:hAnsi="Garamond"/>
          <w:b/>
          <w:bCs/>
          <w:spacing w:val="20"/>
          <w:u w:val="single"/>
        </w:rPr>
        <w:t xml:space="preserve"> </w:t>
      </w:r>
      <w:r w:rsidR="000D1117" w:rsidRPr="00C45F99">
        <w:rPr>
          <w:rFonts w:ascii="Garamond" w:hAnsi="Garamond"/>
          <w:b/>
          <w:bCs/>
          <w:spacing w:val="20"/>
          <w:u w:val="single"/>
        </w:rPr>
        <w:t>PROFESSIONAL SERVICE</w:t>
      </w:r>
      <w:r w:rsidR="000D1117" w:rsidRPr="00C45F99">
        <w:rPr>
          <w:rFonts w:ascii="Garamond" w:hAnsi="Garamond"/>
          <w:b/>
          <w:bCs/>
          <w:spacing w:val="20"/>
          <w:u w:val="single"/>
        </w:rPr>
        <w:tab/>
      </w:r>
    </w:p>
    <w:p w14:paraId="7A1B733D" w14:textId="77777777" w:rsidR="000D1117" w:rsidRPr="00C45F99" w:rsidRDefault="000D1117" w:rsidP="000D1117">
      <w:pPr>
        <w:tabs>
          <w:tab w:val="left" w:pos="9900"/>
        </w:tabs>
        <w:ind w:left="-270"/>
        <w:rPr>
          <w:rFonts w:ascii="Garamond" w:hAnsi="Garamond"/>
          <w:b/>
          <w:bCs/>
          <w:spacing w:val="40"/>
          <w:u w:val="single"/>
        </w:rPr>
      </w:pPr>
    </w:p>
    <w:p w14:paraId="0A20EB11" w14:textId="77777777" w:rsidR="000D1117" w:rsidRPr="00C45F99" w:rsidRDefault="000D1117" w:rsidP="000D1117">
      <w:pPr>
        <w:tabs>
          <w:tab w:val="left" w:pos="720"/>
          <w:tab w:val="left" w:pos="1170"/>
          <w:tab w:val="left" w:pos="8100"/>
        </w:tabs>
        <w:rPr>
          <w:rFonts w:ascii="Garamond" w:hAnsi="Garamond"/>
          <w:b/>
        </w:rPr>
      </w:pPr>
      <w:r w:rsidRPr="00C45F99">
        <w:rPr>
          <w:rFonts w:ascii="Garamond" w:hAnsi="Garamond"/>
          <w:b/>
        </w:rPr>
        <w:t>International Communication Association</w:t>
      </w:r>
    </w:p>
    <w:p w14:paraId="2B06E77C" w14:textId="1CC3137C" w:rsidR="00057510" w:rsidRDefault="00057510" w:rsidP="000D1117">
      <w:pPr>
        <w:tabs>
          <w:tab w:val="left" w:pos="720"/>
          <w:tab w:val="left" w:pos="1440"/>
          <w:tab w:val="left" w:pos="8100"/>
        </w:tabs>
        <w:rPr>
          <w:rFonts w:ascii="Garamond" w:hAnsi="Garamond"/>
        </w:rPr>
      </w:pPr>
      <w:r>
        <w:rPr>
          <w:rFonts w:ascii="Garamond" w:hAnsi="Garamond"/>
        </w:rPr>
        <w:t>Member</w:t>
      </w:r>
      <w:r>
        <w:rPr>
          <w:rFonts w:ascii="Garamond" w:hAnsi="Garamond"/>
        </w:rPr>
        <w:tab/>
        <w:t>Health Communication Fellows Nominating Committee</w:t>
      </w:r>
      <w:r>
        <w:rPr>
          <w:rFonts w:ascii="Garamond" w:hAnsi="Garamond"/>
        </w:rPr>
        <w:tab/>
      </w:r>
    </w:p>
    <w:p w14:paraId="5F7A678E" w14:textId="02CF4747" w:rsidR="00057510" w:rsidRDefault="0009734A" w:rsidP="000D1117">
      <w:pPr>
        <w:tabs>
          <w:tab w:val="left" w:pos="720"/>
          <w:tab w:val="left" w:pos="1440"/>
          <w:tab w:val="left" w:pos="8100"/>
        </w:tabs>
        <w:rPr>
          <w:rFonts w:ascii="Garamond" w:hAnsi="Garamond"/>
        </w:rPr>
      </w:pPr>
      <w:r>
        <w:rPr>
          <w:rFonts w:ascii="Garamond" w:hAnsi="Garamond"/>
        </w:rPr>
        <w:t>Organizer</w:t>
      </w:r>
      <w:r w:rsidR="00057510">
        <w:rPr>
          <w:rFonts w:ascii="Garamond" w:hAnsi="Garamond"/>
        </w:rPr>
        <w:tab/>
        <w:t>Post-Conference on Digital Health Communication, Dijon, France</w:t>
      </w:r>
      <w:r w:rsidR="00057510">
        <w:rPr>
          <w:rFonts w:ascii="Garamond" w:hAnsi="Garamond"/>
        </w:rPr>
        <w:tab/>
      </w:r>
    </w:p>
    <w:p w14:paraId="2BE6A10D" w14:textId="64EE305A" w:rsidR="000D1117" w:rsidRDefault="000D1117" w:rsidP="000D1117">
      <w:pPr>
        <w:tabs>
          <w:tab w:val="left" w:pos="720"/>
          <w:tab w:val="left" w:pos="1440"/>
          <w:tab w:val="left" w:pos="8100"/>
        </w:tabs>
        <w:rPr>
          <w:rFonts w:ascii="Garamond" w:hAnsi="Garamond"/>
        </w:rPr>
      </w:pPr>
      <w:r>
        <w:rPr>
          <w:rFonts w:ascii="Garamond" w:hAnsi="Garamond"/>
        </w:rPr>
        <w:t>Chair/Member</w:t>
      </w:r>
      <w:r>
        <w:rPr>
          <w:rFonts w:ascii="Garamond" w:hAnsi="Garamond"/>
        </w:rPr>
        <w:tab/>
        <w:t>Health Communication ICA/EACH Task Force</w:t>
      </w:r>
      <w:r w:rsidR="0022778D">
        <w:rPr>
          <w:rFonts w:ascii="Garamond" w:hAnsi="Garamond"/>
        </w:rPr>
        <w:t>/Working Group</w:t>
      </w:r>
      <w:r>
        <w:rPr>
          <w:rFonts w:ascii="Garamond" w:hAnsi="Garamond"/>
        </w:rPr>
        <w:tab/>
      </w:r>
    </w:p>
    <w:p w14:paraId="49BD3A33" w14:textId="20C1EA6E" w:rsidR="000D1117" w:rsidRPr="00C45F99" w:rsidRDefault="000D1117" w:rsidP="000D1117">
      <w:pPr>
        <w:tabs>
          <w:tab w:val="left" w:pos="720"/>
          <w:tab w:val="left" w:pos="1440"/>
          <w:tab w:val="left" w:pos="8100"/>
        </w:tabs>
        <w:rPr>
          <w:rFonts w:ascii="Garamond" w:hAnsi="Garamond"/>
        </w:rPr>
      </w:pPr>
      <w:r w:rsidRPr="00C45F99">
        <w:rPr>
          <w:rFonts w:ascii="Garamond" w:hAnsi="Garamond"/>
        </w:rPr>
        <w:t>Chair/Vice</w:t>
      </w:r>
      <w:r w:rsidRPr="00C45F99">
        <w:rPr>
          <w:rFonts w:ascii="Garamond" w:hAnsi="Garamond"/>
        </w:rPr>
        <w:tab/>
        <w:t>Health Communication Division (500+ members)</w:t>
      </w:r>
      <w:r w:rsidRPr="00C45F99">
        <w:rPr>
          <w:rFonts w:ascii="Garamond" w:hAnsi="Garamond"/>
        </w:rPr>
        <w:tab/>
      </w:r>
    </w:p>
    <w:p w14:paraId="7B6EA57E" w14:textId="4A4B407F" w:rsidR="000D1117" w:rsidRPr="00C45F99" w:rsidRDefault="000D1117" w:rsidP="000D1117">
      <w:pPr>
        <w:tabs>
          <w:tab w:val="left" w:pos="720"/>
          <w:tab w:val="left" w:pos="1440"/>
          <w:tab w:val="left" w:pos="8100"/>
        </w:tabs>
        <w:rPr>
          <w:rFonts w:ascii="Garamond" w:hAnsi="Garamond"/>
        </w:rPr>
      </w:pPr>
      <w:r w:rsidRPr="00C45F99">
        <w:rPr>
          <w:rFonts w:ascii="Garamond" w:hAnsi="Garamond"/>
        </w:rPr>
        <w:t>Chair/Vice</w:t>
      </w:r>
      <w:r w:rsidRPr="00C45F99">
        <w:rPr>
          <w:rFonts w:ascii="Garamond" w:hAnsi="Garamond"/>
          <w:i/>
        </w:rPr>
        <w:tab/>
      </w:r>
      <w:r w:rsidRPr="00C45F99">
        <w:rPr>
          <w:rFonts w:ascii="Garamond" w:hAnsi="Garamond"/>
        </w:rPr>
        <w:t>Language and Social Interaction Division (100+ members)</w:t>
      </w:r>
      <w:r w:rsidRPr="00C45F99">
        <w:rPr>
          <w:rFonts w:ascii="Garamond" w:hAnsi="Garamond"/>
        </w:rPr>
        <w:tab/>
      </w:r>
    </w:p>
    <w:p w14:paraId="5ECFD359" w14:textId="43F62D5D" w:rsidR="000D1117" w:rsidRPr="00C45F99" w:rsidRDefault="000D1117" w:rsidP="000D1117">
      <w:pPr>
        <w:tabs>
          <w:tab w:val="left" w:pos="720"/>
          <w:tab w:val="left" w:pos="1440"/>
          <w:tab w:val="left" w:pos="8100"/>
        </w:tabs>
        <w:rPr>
          <w:rFonts w:ascii="Garamond" w:hAnsi="Garamond"/>
        </w:rPr>
      </w:pPr>
      <w:r w:rsidRPr="00C45F99">
        <w:rPr>
          <w:rFonts w:ascii="Garamond" w:hAnsi="Garamond"/>
        </w:rPr>
        <w:t>Member</w:t>
      </w:r>
      <w:r w:rsidRPr="00C45F99">
        <w:rPr>
          <w:rFonts w:ascii="Garamond" w:hAnsi="Garamond"/>
        </w:rPr>
        <w:tab/>
        <w:t>ICA Fellowship Taskforce</w:t>
      </w:r>
      <w:r w:rsidRPr="00C45F99">
        <w:rPr>
          <w:rFonts w:ascii="Garamond" w:hAnsi="Garamond"/>
        </w:rPr>
        <w:tab/>
      </w:r>
    </w:p>
    <w:p w14:paraId="65EBF1D8" w14:textId="1E7FAB8C" w:rsidR="000D1117" w:rsidRPr="00C45F99" w:rsidRDefault="000D1117" w:rsidP="000D1117">
      <w:pPr>
        <w:tabs>
          <w:tab w:val="left" w:pos="720"/>
          <w:tab w:val="left" w:pos="1440"/>
          <w:tab w:val="left" w:pos="8100"/>
        </w:tabs>
        <w:rPr>
          <w:rFonts w:ascii="Garamond" w:hAnsi="Garamond"/>
        </w:rPr>
      </w:pPr>
      <w:r w:rsidRPr="00C45F99">
        <w:rPr>
          <w:rFonts w:ascii="Garamond" w:hAnsi="Garamond"/>
        </w:rPr>
        <w:t>Organizer</w:t>
      </w:r>
      <w:r w:rsidRPr="00C45F99">
        <w:rPr>
          <w:rFonts w:ascii="Garamond" w:hAnsi="Garamond"/>
        </w:rPr>
        <w:tab/>
        <w:t>Pre-Conference on Intercultural Dialogue, Singapore</w:t>
      </w:r>
      <w:r w:rsidRPr="00C45F99">
        <w:rPr>
          <w:rFonts w:ascii="Garamond" w:hAnsi="Garamond"/>
        </w:rPr>
        <w:tab/>
      </w:r>
      <w:r w:rsidRPr="00C45F99">
        <w:rPr>
          <w:rFonts w:ascii="Garamond" w:hAnsi="Garamond"/>
        </w:rPr>
        <w:br/>
        <w:t>Member</w:t>
      </w:r>
      <w:r w:rsidRPr="00C45F99">
        <w:rPr>
          <w:rFonts w:ascii="Garamond" w:hAnsi="Garamond"/>
        </w:rPr>
        <w:tab/>
        <w:t>Top Paper Award Committee, Language and Social Interaction</w:t>
      </w:r>
      <w:r w:rsidRPr="00C45F99">
        <w:rPr>
          <w:rFonts w:ascii="Garamond" w:hAnsi="Garamond"/>
        </w:rPr>
        <w:tab/>
      </w:r>
    </w:p>
    <w:p w14:paraId="399B3B7F" w14:textId="77777777" w:rsidR="000D1117" w:rsidRPr="00E529F0" w:rsidRDefault="000D1117" w:rsidP="000D1117">
      <w:pPr>
        <w:tabs>
          <w:tab w:val="left" w:pos="720"/>
          <w:tab w:val="left" w:pos="1440"/>
          <w:tab w:val="left" w:pos="8100"/>
        </w:tabs>
        <w:rPr>
          <w:rFonts w:ascii="Garamond" w:hAnsi="Garamond"/>
          <w:b/>
          <w:sz w:val="20"/>
          <w:szCs w:val="20"/>
        </w:rPr>
      </w:pPr>
    </w:p>
    <w:p w14:paraId="134657A6" w14:textId="77777777" w:rsidR="000D1117" w:rsidRPr="00C45F99" w:rsidRDefault="000D1117" w:rsidP="000D1117">
      <w:pPr>
        <w:tabs>
          <w:tab w:val="left" w:pos="720"/>
          <w:tab w:val="left" w:pos="1440"/>
          <w:tab w:val="left" w:pos="8100"/>
        </w:tabs>
        <w:rPr>
          <w:rFonts w:ascii="Garamond" w:hAnsi="Garamond"/>
          <w:b/>
        </w:rPr>
      </w:pPr>
      <w:r w:rsidRPr="00C45F99">
        <w:rPr>
          <w:rFonts w:ascii="Garamond" w:hAnsi="Garamond"/>
          <w:b/>
        </w:rPr>
        <w:t>EACH: International Association of Communication in Healthcare</w:t>
      </w:r>
    </w:p>
    <w:p w14:paraId="0C9D2CFC" w14:textId="3FB181E3" w:rsidR="000D1117" w:rsidRDefault="000D1117" w:rsidP="000D1117">
      <w:pPr>
        <w:tabs>
          <w:tab w:val="left" w:pos="720"/>
          <w:tab w:val="left" w:pos="1440"/>
          <w:tab w:val="left" w:pos="8100"/>
        </w:tabs>
        <w:rPr>
          <w:rFonts w:ascii="Garamond" w:hAnsi="Garamond"/>
        </w:rPr>
      </w:pPr>
      <w:r>
        <w:rPr>
          <w:rFonts w:ascii="Garamond" w:hAnsi="Garamond"/>
        </w:rPr>
        <w:t>Reviewer</w:t>
      </w:r>
      <w:r>
        <w:rPr>
          <w:rFonts w:ascii="Garamond" w:hAnsi="Garamond"/>
        </w:rPr>
        <w:tab/>
        <w:t>ICCH Conference</w:t>
      </w:r>
      <w:r w:rsidR="00FA0146">
        <w:rPr>
          <w:rFonts w:ascii="Garamond" w:hAnsi="Garamond"/>
        </w:rPr>
        <w:t xml:space="preserve"> Scientific Committee</w:t>
      </w:r>
      <w:r>
        <w:rPr>
          <w:rFonts w:ascii="Garamond" w:hAnsi="Garamond"/>
        </w:rPr>
        <w:tab/>
      </w:r>
    </w:p>
    <w:p w14:paraId="04D38370" w14:textId="17D0BB3B" w:rsidR="000D1117" w:rsidRPr="00C45F99" w:rsidRDefault="000D1117" w:rsidP="000D1117">
      <w:pPr>
        <w:tabs>
          <w:tab w:val="left" w:pos="720"/>
          <w:tab w:val="left" w:pos="1440"/>
          <w:tab w:val="left" w:pos="8100"/>
        </w:tabs>
        <w:rPr>
          <w:rFonts w:ascii="Garamond" w:hAnsi="Garamond"/>
        </w:rPr>
      </w:pPr>
      <w:r w:rsidRPr="00C45F99">
        <w:rPr>
          <w:rFonts w:ascii="Garamond" w:hAnsi="Garamond"/>
        </w:rPr>
        <w:t>Mentor</w:t>
      </w:r>
      <w:r w:rsidRPr="00C45F99">
        <w:rPr>
          <w:rFonts w:ascii="Garamond" w:hAnsi="Garamond"/>
        </w:rPr>
        <w:tab/>
      </w:r>
      <w:r w:rsidRPr="00C45F99">
        <w:rPr>
          <w:rFonts w:ascii="Garamond" w:hAnsi="Garamond"/>
        </w:rPr>
        <w:tab/>
        <w:t>Pairing with Colleagues Mentoring Program</w:t>
      </w:r>
      <w:r w:rsidRPr="00C45F99">
        <w:rPr>
          <w:rFonts w:ascii="Garamond" w:hAnsi="Garamond"/>
        </w:rPr>
        <w:tab/>
      </w:r>
    </w:p>
    <w:p w14:paraId="41660288" w14:textId="77777777" w:rsidR="000D1117" w:rsidRPr="00C45F99" w:rsidRDefault="000D1117" w:rsidP="000D1117">
      <w:pPr>
        <w:tabs>
          <w:tab w:val="left" w:pos="720"/>
          <w:tab w:val="left" w:pos="1440"/>
          <w:tab w:val="left" w:pos="8100"/>
        </w:tabs>
        <w:rPr>
          <w:rFonts w:ascii="Garamond" w:hAnsi="Garamond"/>
        </w:rPr>
      </w:pPr>
    </w:p>
    <w:p w14:paraId="017BE0A5" w14:textId="77777777" w:rsidR="000D1117" w:rsidRPr="00C45F99" w:rsidRDefault="000D1117" w:rsidP="000D1117">
      <w:pPr>
        <w:tabs>
          <w:tab w:val="left" w:pos="720"/>
          <w:tab w:val="left" w:pos="1440"/>
          <w:tab w:val="left" w:pos="8100"/>
        </w:tabs>
        <w:rPr>
          <w:rFonts w:ascii="Garamond" w:hAnsi="Garamond"/>
          <w:b/>
        </w:rPr>
      </w:pPr>
      <w:r w:rsidRPr="00C45F99">
        <w:rPr>
          <w:rFonts w:ascii="Garamond" w:hAnsi="Garamond"/>
          <w:b/>
        </w:rPr>
        <w:t>National Communication Association</w:t>
      </w:r>
    </w:p>
    <w:p w14:paraId="0865C720" w14:textId="3DAB9123" w:rsidR="000D1117" w:rsidRDefault="000D1117" w:rsidP="000D1117">
      <w:pPr>
        <w:tabs>
          <w:tab w:val="left" w:pos="720"/>
          <w:tab w:val="left" w:pos="1440"/>
          <w:tab w:val="left" w:pos="8100"/>
        </w:tabs>
        <w:rPr>
          <w:rFonts w:ascii="Garamond" w:hAnsi="Garamond"/>
        </w:rPr>
      </w:pPr>
      <w:r>
        <w:rPr>
          <w:rFonts w:ascii="Garamond" w:hAnsi="Garamond"/>
        </w:rPr>
        <w:t>Reviewer</w:t>
      </w:r>
      <w:r>
        <w:rPr>
          <w:rFonts w:ascii="Garamond" w:hAnsi="Garamond"/>
        </w:rPr>
        <w:tab/>
        <w:t>Language and Social Interaction Dissertation of the Year Award</w:t>
      </w:r>
      <w:r>
        <w:rPr>
          <w:rFonts w:ascii="Garamond" w:hAnsi="Garamond"/>
        </w:rPr>
        <w:tab/>
      </w:r>
    </w:p>
    <w:p w14:paraId="4394DE68" w14:textId="79EBC939" w:rsidR="000D1117" w:rsidRPr="00C45F99" w:rsidRDefault="000D1117" w:rsidP="000D1117">
      <w:pPr>
        <w:tabs>
          <w:tab w:val="left" w:pos="720"/>
          <w:tab w:val="left" w:pos="1440"/>
          <w:tab w:val="left" w:pos="8100"/>
        </w:tabs>
        <w:rPr>
          <w:rFonts w:ascii="Garamond" w:hAnsi="Garamond"/>
        </w:rPr>
      </w:pPr>
      <w:r w:rsidRPr="00C45F99">
        <w:rPr>
          <w:rFonts w:ascii="Garamond" w:hAnsi="Garamond"/>
        </w:rPr>
        <w:lastRenderedPageBreak/>
        <w:t>Member</w:t>
      </w:r>
      <w:r w:rsidRPr="00C45F99">
        <w:rPr>
          <w:rFonts w:ascii="Garamond" w:hAnsi="Garamond"/>
        </w:rPr>
        <w:tab/>
        <w:t>Health Communication Awards Committee</w:t>
      </w:r>
      <w:r w:rsidRPr="00C45F99">
        <w:rPr>
          <w:rFonts w:ascii="Garamond" w:hAnsi="Garamond"/>
        </w:rPr>
        <w:tab/>
      </w:r>
    </w:p>
    <w:p w14:paraId="41252192" w14:textId="659383EB" w:rsidR="000D1117" w:rsidRPr="00C45F99" w:rsidRDefault="000D1117" w:rsidP="000D1117">
      <w:pPr>
        <w:tabs>
          <w:tab w:val="left" w:pos="720"/>
          <w:tab w:val="left" w:pos="1440"/>
          <w:tab w:val="left" w:pos="8100"/>
        </w:tabs>
        <w:rPr>
          <w:rFonts w:ascii="Garamond" w:hAnsi="Garamond"/>
        </w:rPr>
      </w:pPr>
      <w:r w:rsidRPr="00C45F99">
        <w:rPr>
          <w:rFonts w:ascii="Garamond" w:hAnsi="Garamond"/>
        </w:rPr>
        <w:t>Member</w:t>
      </w:r>
      <w:r w:rsidRPr="00C45F99">
        <w:rPr>
          <w:rFonts w:ascii="Garamond" w:hAnsi="Garamond"/>
        </w:rPr>
        <w:tab/>
        <w:t>Health Communication’s Early Career Scholar Award Committee</w:t>
      </w:r>
      <w:r w:rsidRPr="00C45F99">
        <w:rPr>
          <w:rFonts w:ascii="Garamond" w:hAnsi="Garamond"/>
        </w:rPr>
        <w:tab/>
      </w:r>
    </w:p>
    <w:p w14:paraId="4E6A5336" w14:textId="3DDB1D8C" w:rsidR="000D1117" w:rsidRPr="00C45F99" w:rsidRDefault="000D1117" w:rsidP="000D1117">
      <w:pPr>
        <w:tabs>
          <w:tab w:val="left" w:pos="720"/>
          <w:tab w:val="left" w:pos="1440"/>
          <w:tab w:val="left" w:pos="8100"/>
        </w:tabs>
        <w:rPr>
          <w:rFonts w:ascii="Garamond" w:hAnsi="Garamond"/>
        </w:rPr>
      </w:pPr>
      <w:r w:rsidRPr="00C45F99">
        <w:rPr>
          <w:rFonts w:ascii="Garamond" w:hAnsi="Garamond"/>
        </w:rPr>
        <w:t>Co-Chair</w:t>
      </w:r>
      <w:r w:rsidRPr="00C45F99">
        <w:rPr>
          <w:rFonts w:ascii="Garamond" w:hAnsi="Garamond"/>
        </w:rPr>
        <w:tab/>
        <w:t>Doctoral and Early Career Pre-Conference in Health Communication</w:t>
      </w:r>
      <w:r w:rsidRPr="00C45F99">
        <w:rPr>
          <w:rFonts w:ascii="Garamond" w:hAnsi="Garamond"/>
        </w:rPr>
        <w:tab/>
      </w:r>
    </w:p>
    <w:p w14:paraId="60070CFE" w14:textId="77777777" w:rsidR="000D1117" w:rsidRPr="00C45F99" w:rsidRDefault="000D1117" w:rsidP="000D1117">
      <w:pPr>
        <w:tabs>
          <w:tab w:val="left" w:pos="720"/>
          <w:tab w:val="left" w:pos="1440"/>
          <w:tab w:val="left" w:pos="8100"/>
        </w:tabs>
        <w:rPr>
          <w:rFonts w:ascii="Garamond" w:hAnsi="Garamond"/>
          <w:b/>
        </w:rPr>
      </w:pPr>
    </w:p>
    <w:p w14:paraId="098A45F7" w14:textId="77777777" w:rsidR="000D1117" w:rsidRPr="00C45F99" w:rsidRDefault="000D1117" w:rsidP="000D1117">
      <w:pPr>
        <w:tabs>
          <w:tab w:val="left" w:pos="720"/>
          <w:tab w:val="left" w:pos="1440"/>
          <w:tab w:val="left" w:pos="8100"/>
        </w:tabs>
        <w:rPr>
          <w:rFonts w:ascii="Garamond" w:hAnsi="Garamond"/>
          <w:b/>
        </w:rPr>
      </w:pPr>
      <w:r w:rsidRPr="00C45F99">
        <w:rPr>
          <w:rFonts w:ascii="Garamond" w:hAnsi="Garamond"/>
          <w:b/>
        </w:rPr>
        <w:t>Western States Communication Association</w:t>
      </w:r>
    </w:p>
    <w:p w14:paraId="18AAD878" w14:textId="15194016" w:rsidR="000D1117" w:rsidRPr="00C45F99" w:rsidRDefault="000D1117" w:rsidP="000D1117">
      <w:pPr>
        <w:tabs>
          <w:tab w:val="left" w:pos="720"/>
          <w:tab w:val="left" w:pos="1440"/>
          <w:tab w:val="left" w:pos="8100"/>
        </w:tabs>
        <w:rPr>
          <w:rFonts w:ascii="Garamond" w:hAnsi="Garamond"/>
        </w:rPr>
      </w:pPr>
      <w:r w:rsidRPr="00C45F99">
        <w:rPr>
          <w:rFonts w:ascii="Garamond" w:hAnsi="Garamond"/>
        </w:rPr>
        <w:t>Chair</w:t>
      </w:r>
      <w:r w:rsidRPr="00C45F99">
        <w:rPr>
          <w:rFonts w:ascii="Garamond" w:hAnsi="Garamond"/>
        </w:rPr>
        <w:tab/>
      </w:r>
      <w:r w:rsidRPr="00C45F99">
        <w:rPr>
          <w:rFonts w:ascii="Garamond" w:hAnsi="Garamond"/>
        </w:rPr>
        <w:tab/>
        <w:t>Language and Social Interaction Division</w:t>
      </w:r>
      <w:r w:rsidRPr="00C45F99">
        <w:rPr>
          <w:rFonts w:ascii="Garamond" w:hAnsi="Garamond"/>
        </w:rPr>
        <w:tab/>
      </w:r>
    </w:p>
    <w:p w14:paraId="6D3F2EDC" w14:textId="04BC520E" w:rsidR="000D1117" w:rsidRPr="00C45F99" w:rsidRDefault="000D1117" w:rsidP="000D1117">
      <w:pPr>
        <w:tabs>
          <w:tab w:val="left" w:pos="720"/>
          <w:tab w:val="left" w:pos="1440"/>
          <w:tab w:val="left" w:pos="8100"/>
        </w:tabs>
        <w:rPr>
          <w:rFonts w:ascii="Garamond" w:hAnsi="Garamond"/>
        </w:rPr>
      </w:pPr>
      <w:r w:rsidRPr="00C45F99">
        <w:rPr>
          <w:rFonts w:ascii="Garamond" w:hAnsi="Garamond"/>
        </w:rPr>
        <w:t>Member</w:t>
      </w:r>
      <w:r w:rsidRPr="00C45F99">
        <w:rPr>
          <w:rFonts w:ascii="Garamond" w:hAnsi="Garamond"/>
        </w:rPr>
        <w:tab/>
        <w:t>WSCA Nominating Committee</w:t>
      </w:r>
      <w:r w:rsidRPr="00C45F99">
        <w:rPr>
          <w:rFonts w:ascii="Garamond" w:hAnsi="Garamond"/>
        </w:rPr>
        <w:tab/>
      </w:r>
    </w:p>
    <w:p w14:paraId="2BF5A1C3" w14:textId="47A4A732" w:rsidR="000D1117" w:rsidRPr="00C45F99" w:rsidRDefault="000D1117" w:rsidP="000D1117">
      <w:pPr>
        <w:tabs>
          <w:tab w:val="left" w:pos="720"/>
          <w:tab w:val="left" w:pos="1440"/>
          <w:tab w:val="left" w:pos="8100"/>
        </w:tabs>
        <w:rPr>
          <w:rFonts w:ascii="Garamond" w:hAnsi="Garamond"/>
        </w:rPr>
      </w:pPr>
      <w:r w:rsidRPr="00C45F99">
        <w:rPr>
          <w:rFonts w:ascii="Garamond" w:hAnsi="Garamond"/>
        </w:rPr>
        <w:t>Member</w:t>
      </w:r>
      <w:r w:rsidRPr="00C45F99">
        <w:rPr>
          <w:rFonts w:ascii="Garamond" w:hAnsi="Garamond"/>
        </w:rPr>
        <w:tab/>
        <w:t>WSCA Outstanding Teaching Award Committee</w:t>
      </w:r>
      <w:r w:rsidRPr="00C45F99">
        <w:rPr>
          <w:rFonts w:ascii="Garamond" w:hAnsi="Garamond"/>
        </w:rPr>
        <w:tab/>
      </w:r>
    </w:p>
    <w:p w14:paraId="094B88CA" w14:textId="747EEC25" w:rsidR="000D1117" w:rsidRPr="00C45F99" w:rsidRDefault="000D1117" w:rsidP="000D1117">
      <w:pPr>
        <w:tabs>
          <w:tab w:val="left" w:pos="720"/>
          <w:tab w:val="left" w:pos="1440"/>
          <w:tab w:val="left" w:pos="8100"/>
        </w:tabs>
        <w:rPr>
          <w:rFonts w:ascii="Garamond" w:hAnsi="Garamond"/>
        </w:rPr>
      </w:pPr>
      <w:r w:rsidRPr="00C45F99">
        <w:rPr>
          <w:rFonts w:ascii="Garamond" w:hAnsi="Garamond"/>
        </w:rPr>
        <w:t>Chair Elect</w:t>
      </w:r>
      <w:r w:rsidRPr="00C45F99">
        <w:rPr>
          <w:rFonts w:ascii="Garamond" w:hAnsi="Garamond"/>
        </w:rPr>
        <w:tab/>
        <w:t>Language and Social Interaction Division</w:t>
      </w:r>
      <w:r w:rsidRPr="00C45F99">
        <w:rPr>
          <w:rFonts w:ascii="Garamond" w:hAnsi="Garamond"/>
        </w:rPr>
        <w:tab/>
      </w:r>
      <w:r w:rsidRPr="00C45F99">
        <w:rPr>
          <w:rFonts w:ascii="Garamond" w:hAnsi="Garamond"/>
        </w:rPr>
        <w:br/>
        <w:t>Secretary</w:t>
      </w:r>
      <w:r w:rsidRPr="00C45F99">
        <w:rPr>
          <w:rFonts w:ascii="Garamond" w:hAnsi="Garamond"/>
        </w:rPr>
        <w:tab/>
        <w:t>Language and Social Interaction Division</w:t>
      </w:r>
      <w:r w:rsidRPr="00C45F99">
        <w:rPr>
          <w:rFonts w:ascii="Garamond" w:hAnsi="Garamond"/>
        </w:rPr>
        <w:tab/>
      </w:r>
    </w:p>
    <w:p w14:paraId="31CB63C8" w14:textId="77777777" w:rsidR="000D1117" w:rsidRDefault="000D1117" w:rsidP="000D1117">
      <w:pPr>
        <w:tabs>
          <w:tab w:val="left" w:pos="720"/>
          <w:tab w:val="left" w:pos="1350"/>
          <w:tab w:val="left" w:pos="8100"/>
        </w:tabs>
        <w:rPr>
          <w:rFonts w:ascii="Garamond" w:hAnsi="Garamond"/>
          <w:b/>
        </w:rPr>
      </w:pPr>
    </w:p>
    <w:p w14:paraId="62BFC48C" w14:textId="3CE5FDC7" w:rsidR="000D1117" w:rsidRPr="00C45F99" w:rsidRDefault="000D1117" w:rsidP="000D1117">
      <w:pPr>
        <w:tabs>
          <w:tab w:val="left" w:pos="720"/>
          <w:tab w:val="left" w:pos="1350"/>
          <w:tab w:val="left" w:pos="8100"/>
        </w:tabs>
        <w:rPr>
          <w:rFonts w:ascii="Garamond" w:hAnsi="Garamond"/>
          <w:b/>
        </w:rPr>
      </w:pPr>
      <w:r w:rsidRPr="00C45F99">
        <w:rPr>
          <w:rFonts w:ascii="Garamond" w:hAnsi="Garamond"/>
          <w:b/>
        </w:rPr>
        <w:t>Editorial Boards</w:t>
      </w:r>
      <w:r>
        <w:rPr>
          <w:rFonts w:ascii="Garamond" w:hAnsi="Garamond"/>
          <w:b/>
        </w:rPr>
        <w:t xml:space="preserve"> / Editor</w:t>
      </w:r>
    </w:p>
    <w:p w14:paraId="71E42757" w14:textId="21533202" w:rsidR="000D1117" w:rsidRPr="00B65FDB" w:rsidRDefault="000D1117" w:rsidP="000D1117">
      <w:pPr>
        <w:tabs>
          <w:tab w:val="left" w:pos="720"/>
          <w:tab w:val="left" w:pos="1350"/>
          <w:tab w:val="left" w:pos="8100"/>
        </w:tabs>
        <w:rPr>
          <w:rFonts w:ascii="Garamond" w:hAnsi="Garamond"/>
        </w:rPr>
      </w:pPr>
      <w:r w:rsidRPr="00C45F99">
        <w:rPr>
          <w:rFonts w:ascii="Garamond" w:hAnsi="Garamond"/>
        </w:rPr>
        <w:t>Journal of Intercultural Communication Research</w:t>
      </w:r>
      <w:r w:rsidRPr="00C45F99">
        <w:rPr>
          <w:rFonts w:ascii="Garamond" w:hAnsi="Garamond"/>
        </w:rPr>
        <w:tab/>
        <w:t>2010–present</w:t>
      </w:r>
    </w:p>
    <w:p w14:paraId="58C637CE" w14:textId="77777777" w:rsidR="000D1117" w:rsidRPr="007D4FF4" w:rsidRDefault="000D1117" w:rsidP="000D1117">
      <w:pPr>
        <w:tabs>
          <w:tab w:val="left" w:pos="720"/>
          <w:tab w:val="left" w:pos="1350"/>
          <w:tab w:val="left" w:pos="8100"/>
        </w:tabs>
        <w:rPr>
          <w:rFonts w:ascii="Garamond" w:hAnsi="Garamond"/>
          <w:iCs/>
        </w:rPr>
      </w:pPr>
      <w:r w:rsidRPr="007D4FF4">
        <w:rPr>
          <w:rFonts w:ascii="Garamond" w:hAnsi="Garamond"/>
          <w:iCs/>
        </w:rPr>
        <w:t>Journal of International &amp; Intercultural Communication</w:t>
      </w:r>
      <w:r w:rsidRPr="007D4FF4">
        <w:rPr>
          <w:rFonts w:ascii="Garamond" w:hAnsi="Garamond"/>
          <w:iCs/>
        </w:rPr>
        <w:tab/>
        <w:t>2018</w:t>
      </w:r>
      <w:r w:rsidRPr="007D4FF4">
        <w:rPr>
          <w:rFonts w:ascii="Garamond" w:hAnsi="Garamond"/>
        </w:rPr>
        <w:t>–</w:t>
      </w:r>
      <w:r w:rsidRPr="007D4FF4">
        <w:rPr>
          <w:rFonts w:ascii="Garamond" w:hAnsi="Garamond"/>
          <w:iCs/>
        </w:rPr>
        <w:t>present</w:t>
      </w:r>
    </w:p>
    <w:p w14:paraId="4757B5C6" w14:textId="77777777" w:rsidR="000D1117" w:rsidRPr="00957670" w:rsidRDefault="000D1117" w:rsidP="000D1117">
      <w:pPr>
        <w:tabs>
          <w:tab w:val="left" w:pos="720"/>
          <w:tab w:val="left" w:pos="1350"/>
          <w:tab w:val="left" w:pos="8100"/>
        </w:tabs>
        <w:rPr>
          <w:rFonts w:ascii="Garamond" w:hAnsi="Garamond"/>
          <w:color w:val="000000"/>
        </w:rPr>
      </w:pPr>
      <w:r w:rsidRPr="00957670">
        <w:rPr>
          <w:rFonts w:ascii="Garamond" w:hAnsi="Garamond"/>
          <w:color w:val="000000"/>
        </w:rPr>
        <w:t>Health Communication</w:t>
      </w:r>
      <w:r w:rsidRPr="00957670">
        <w:rPr>
          <w:rFonts w:ascii="Garamond" w:hAnsi="Garamond"/>
          <w:color w:val="000000"/>
        </w:rPr>
        <w:tab/>
        <w:t>2019</w:t>
      </w:r>
      <w:r w:rsidRPr="00957670">
        <w:rPr>
          <w:rFonts w:ascii="Garamond" w:hAnsi="Garamond"/>
        </w:rPr>
        <w:t>–present</w:t>
      </w:r>
    </w:p>
    <w:p w14:paraId="52ACE095" w14:textId="2EBF0CAD" w:rsidR="00F30140" w:rsidRDefault="00F30140" w:rsidP="000D1117">
      <w:pPr>
        <w:tabs>
          <w:tab w:val="left" w:pos="720"/>
          <w:tab w:val="left" w:pos="1350"/>
          <w:tab w:val="left" w:pos="8100"/>
        </w:tabs>
        <w:rPr>
          <w:rFonts w:ascii="Garamond" w:hAnsi="Garamond"/>
          <w:bCs/>
          <w:iCs/>
        </w:rPr>
      </w:pPr>
      <w:r>
        <w:rPr>
          <w:rFonts w:ascii="Garamond" w:hAnsi="Garamond"/>
          <w:bCs/>
          <w:iCs/>
        </w:rPr>
        <w:t>PEC Innovation</w:t>
      </w:r>
      <w:r>
        <w:rPr>
          <w:rFonts w:ascii="Garamond" w:hAnsi="Garamond"/>
          <w:bCs/>
          <w:iCs/>
        </w:rPr>
        <w:tab/>
      </w:r>
      <w:r>
        <w:rPr>
          <w:rFonts w:ascii="Garamond" w:hAnsi="Garamond"/>
        </w:rPr>
        <w:t>2022</w:t>
      </w:r>
      <w:r w:rsidRPr="00C45F99">
        <w:rPr>
          <w:rFonts w:ascii="Garamond" w:hAnsi="Garamond"/>
        </w:rPr>
        <w:t>–present</w:t>
      </w:r>
    </w:p>
    <w:p w14:paraId="3CC0DA2A" w14:textId="77777777" w:rsidR="00966702" w:rsidRDefault="00966702" w:rsidP="00966702">
      <w:pPr>
        <w:tabs>
          <w:tab w:val="left" w:pos="720"/>
          <w:tab w:val="left" w:pos="1350"/>
          <w:tab w:val="left" w:pos="8100"/>
        </w:tabs>
        <w:rPr>
          <w:rFonts w:ascii="Garamond" w:hAnsi="Garamond"/>
        </w:rPr>
      </w:pPr>
      <w:r>
        <w:rPr>
          <w:rFonts w:ascii="Garamond" w:hAnsi="Garamond"/>
        </w:rPr>
        <w:t xml:space="preserve">ICA Encyclopedia Series </w:t>
      </w:r>
      <w:r>
        <w:rPr>
          <w:rFonts w:ascii="Garamond" w:hAnsi="Garamond"/>
        </w:rPr>
        <w:tab/>
        <w:t>2022</w:t>
      </w:r>
      <w:r w:rsidRPr="00C45F99">
        <w:rPr>
          <w:rFonts w:ascii="Garamond" w:hAnsi="Garamond"/>
        </w:rPr>
        <w:t>–present</w:t>
      </w:r>
    </w:p>
    <w:p w14:paraId="0AE541E7" w14:textId="3A225893" w:rsidR="000D1117" w:rsidRPr="00AA7053" w:rsidRDefault="000D1117" w:rsidP="000D1117">
      <w:pPr>
        <w:tabs>
          <w:tab w:val="left" w:pos="720"/>
          <w:tab w:val="left" w:pos="1350"/>
          <w:tab w:val="left" w:pos="8100"/>
        </w:tabs>
        <w:rPr>
          <w:rFonts w:ascii="Garamond" w:hAnsi="Garamond"/>
        </w:rPr>
      </w:pPr>
      <w:r w:rsidRPr="00C45F99">
        <w:rPr>
          <w:rFonts w:ascii="Garamond" w:hAnsi="Garamond"/>
          <w:bCs/>
          <w:iCs/>
        </w:rPr>
        <w:t>Annals of the International Communication Association</w:t>
      </w:r>
      <w:r w:rsidRPr="00C45F99">
        <w:rPr>
          <w:rFonts w:ascii="Garamond" w:hAnsi="Garamond"/>
          <w:i/>
        </w:rPr>
        <w:t xml:space="preserve"> </w:t>
      </w:r>
      <w:proofErr w:type="gramStart"/>
      <w:r w:rsidRPr="00C45F99">
        <w:rPr>
          <w:rFonts w:ascii="Garamond" w:hAnsi="Garamond"/>
          <w:i/>
        </w:rPr>
        <w:t>prev.</w:t>
      </w:r>
      <w:proofErr w:type="gramEnd"/>
      <w:r w:rsidRPr="00C45F99">
        <w:rPr>
          <w:rFonts w:ascii="Garamond" w:hAnsi="Garamond"/>
          <w:i/>
        </w:rPr>
        <w:t xml:space="preserve"> </w:t>
      </w:r>
      <w:r w:rsidRPr="00AA7053">
        <w:rPr>
          <w:rFonts w:ascii="Garamond" w:hAnsi="Garamond"/>
          <w:i/>
        </w:rPr>
        <w:t>Communication Yearbook</w:t>
      </w:r>
      <w:r w:rsidRPr="00AA7053">
        <w:rPr>
          <w:rFonts w:ascii="Garamond" w:hAnsi="Garamond"/>
        </w:rPr>
        <w:tab/>
        <w:t>2011–2020</w:t>
      </w:r>
    </w:p>
    <w:p w14:paraId="181DEDA6" w14:textId="209D9B4C" w:rsidR="000D1117" w:rsidRPr="00EF0538" w:rsidRDefault="000D1117" w:rsidP="000D1117">
      <w:pPr>
        <w:tabs>
          <w:tab w:val="left" w:pos="720"/>
          <w:tab w:val="left" w:pos="1440"/>
          <w:tab w:val="left" w:pos="8100"/>
        </w:tabs>
        <w:rPr>
          <w:rFonts w:ascii="Garamond" w:hAnsi="Garamond"/>
        </w:rPr>
      </w:pPr>
      <w:r w:rsidRPr="00C45F99">
        <w:rPr>
          <w:rFonts w:ascii="Garamond" w:hAnsi="Garamond"/>
        </w:rPr>
        <w:t>Guest Editor</w:t>
      </w:r>
      <w:r>
        <w:rPr>
          <w:rFonts w:ascii="Garamond" w:hAnsi="Garamond"/>
        </w:rPr>
        <w:t>, C</w:t>
      </w:r>
      <w:r w:rsidRPr="00C45F99">
        <w:rPr>
          <w:rFonts w:ascii="Garamond" w:hAnsi="Garamond"/>
        </w:rPr>
        <w:t xml:space="preserve">onference Special Issue of </w:t>
      </w:r>
      <w:r w:rsidRPr="007D4FF4">
        <w:rPr>
          <w:rFonts w:ascii="Garamond" w:hAnsi="Garamond"/>
        </w:rPr>
        <w:t xml:space="preserve">Patient Education </w:t>
      </w:r>
      <w:r w:rsidR="006B2BCE">
        <w:rPr>
          <w:rFonts w:ascii="Garamond" w:hAnsi="Garamond"/>
        </w:rPr>
        <w:t>and</w:t>
      </w:r>
      <w:r w:rsidRPr="007D4FF4">
        <w:rPr>
          <w:rFonts w:ascii="Garamond" w:hAnsi="Garamond"/>
        </w:rPr>
        <w:t xml:space="preserve"> Counseling</w:t>
      </w:r>
      <w:r w:rsidRPr="00C45F99">
        <w:rPr>
          <w:rFonts w:ascii="Garamond" w:hAnsi="Garamond"/>
        </w:rPr>
        <w:tab/>
        <w:t>2018</w:t>
      </w:r>
      <w:r w:rsidR="006B2BCE">
        <w:rPr>
          <w:rFonts w:ascii="Garamond" w:hAnsi="Garamond"/>
        </w:rPr>
        <w:t>, 2023</w:t>
      </w:r>
    </w:p>
    <w:p w14:paraId="4F32ABA8" w14:textId="77777777" w:rsidR="000D1117" w:rsidRPr="00AA7053" w:rsidRDefault="000D1117" w:rsidP="000D1117">
      <w:pPr>
        <w:tabs>
          <w:tab w:val="left" w:pos="720"/>
          <w:tab w:val="left" w:pos="1350"/>
          <w:tab w:val="left" w:pos="8100"/>
        </w:tabs>
        <w:rPr>
          <w:rFonts w:ascii="Garamond" w:hAnsi="Garamond"/>
          <w:lang w:val="fr-FR"/>
        </w:rPr>
      </w:pPr>
      <w:r w:rsidRPr="00AA7053">
        <w:rPr>
          <w:rFonts w:ascii="Garamond" w:hAnsi="Garamond"/>
          <w:color w:val="000000"/>
          <w:lang w:val="fr-FR"/>
        </w:rPr>
        <w:t xml:space="preserve">Communication </w:t>
      </w:r>
      <w:proofErr w:type="spellStart"/>
      <w:r w:rsidRPr="00AA7053">
        <w:rPr>
          <w:rFonts w:ascii="Garamond" w:hAnsi="Garamond"/>
          <w:color w:val="000000"/>
          <w:lang w:val="fr-FR"/>
        </w:rPr>
        <w:t>Monographs</w:t>
      </w:r>
      <w:proofErr w:type="spellEnd"/>
      <w:r w:rsidRPr="00AA7053">
        <w:rPr>
          <w:rFonts w:ascii="Garamond" w:hAnsi="Garamond"/>
          <w:color w:val="000000"/>
          <w:lang w:val="fr-FR"/>
        </w:rPr>
        <w:tab/>
        <w:t>2010</w:t>
      </w:r>
      <w:r w:rsidRPr="00AA7053">
        <w:rPr>
          <w:rFonts w:ascii="Garamond" w:hAnsi="Garamond"/>
          <w:lang w:val="fr-FR"/>
        </w:rPr>
        <w:t>–</w:t>
      </w:r>
      <w:r w:rsidRPr="00AA7053">
        <w:rPr>
          <w:rFonts w:ascii="Garamond" w:hAnsi="Garamond"/>
          <w:color w:val="000000"/>
          <w:lang w:val="fr-FR"/>
        </w:rPr>
        <w:t>2014</w:t>
      </w:r>
    </w:p>
    <w:p w14:paraId="10862878" w14:textId="77777777" w:rsidR="000D1117" w:rsidRPr="00C45F99" w:rsidRDefault="000D1117" w:rsidP="000D1117">
      <w:pPr>
        <w:tabs>
          <w:tab w:val="left" w:pos="720"/>
          <w:tab w:val="left" w:pos="1170"/>
          <w:tab w:val="left" w:pos="1350"/>
          <w:tab w:val="left" w:pos="8100"/>
        </w:tabs>
        <w:rPr>
          <w:rFonts w:ascii="Garamond" w:hAnsi="Garamond"/>
          <w:b/>
        </w:rPr>
      </w:pPr>
    </w:p>
    <w:p w14:paraId="05CB3773" w14:textId="77777777" w:rsidR="000D1117" w:rsidRPr="00C45F99" w:rsidRDefault="000D1117" w:rsidP="000D1117">
      <w:pPr>
        <w:tabs>
          <w:tab w:val="left" w:pos="720"/>
          <w:tab w:val="left" w:pos="1170"/>
          <w:tab w:val="left" w:pos="1350"/>
          <w:tab w:val="left" w:pos="8100"/>
        </w:tabs>
        <w:rPr>
          <w:rFonts w:ascii="Garamond" w:hAnsi="Garamond"/>
          <w:b/>
        </w:rPr>
      </w:pPr>
      <w:r w:rsidRPr="00C45F99">
        <w:rPr>
          <w:rFonts w:ascii="Garamond" w:hAnsi="Garamond"/>
          <w:b/>
        </w:rPr>
        <w:t xml:space="preserve">Journal Manuscript </w:t>
      </w:r>
      <w:r>
        <w:rPr>
          <w:rFonts w:ascii="Garamond" w:hAnsi="Garamond"/>
          <w:b/>
        </w:rPr>
        <w:t xml:space="preserve">(Ad-Hoc) </w:t>
      </w:r>
      <w:r w:rsidRPr="00C45F99">
        <w:rPr>
          <w:rFonts w:ascii="Garamond" w:hAnsi="Garamond"/>
          <w:b/>
        </w:rPr>
        <w:t>Reviewer</w:t>
      </w:r>
    </w:p>
    <w:p w14:paraId="601ADE90" w14:textId="77F56D7D"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 xml:space="preserve">Patient Education </w:t>
      </w:r>
      <w:r w:rsidR="006B2BCE">
        <w:rPr>
          <w:rFonts w:ascii="Garamond" w:hAnsi="Garamond"/>
          <w:color w:val="000000"/>
        </w:rPr>
        <w:t>and</w:t>
      </w:r>
      <w:r w:rsidRPr="00C45F99">
        <w:rPr>
          <w:rFonts w:ascii="Garamond" w:hAnsi="Garamond"/>
          <w:color w:val="000000"/>
        </w:rPr>
        <w:t xml:space="preserve"> Counseling</w:t>
      </w:r>
      <w:r w:rsidRPr="00C45F99">
        <w:rPr>
          <w:rFonts w:ascii="Garamond" w:hAnsi="Garamond"/>
          <w:color w:val="000000"/>
        </w:rPr>
        <w:tab/>
      </w:r>
    </w:p>
    <w:p w14:paraId="11348B33" w14:textId="1D7644BB" w:rsidR="00F47DA9" w:rsidRDefault="00F47DA9" w:rsidP="00F47DA9">
      <w:pPr>
        <w:tabs>
          <w:tab w:val="left" w:pos="720"/>
          <w:tab w:val="left" w:pos="1170"/>
          <w:tab w:val="left" w:pos="1350"/>
          <w:tab w:val="left" w:pos="8100"/>
        </w:tabs>
        <w:rPr>
          <w:rFonts w:ascii="Garamond" w:hAnsi="Garamond"/>
          <w:color w:val="000000"/>
        </w:rPr>
      </w:pPr>
      <w:r>
        <w:rPr>
          <w:rFonts w:ascii="Garamond" w:hAnsi="Garamond"/>
          <w:color w:val="000000"/>
        </w:rPr>
        <w:t>Journal of General Internal Medicine</w:t>
      </w:r>
      <w:r>
        <w:rPr>
          <w:rFonts w:ascii="Garamond" w:hAnsi="Garamond"/>
          <w:color w:val="000000"/>
        </w:rPr>
        <w:tab/>
      </w:r>
    </w:p>
    <w:p w14:paraId="21BEE640" w14:textId="340B1432" w:rsidR="006B2BCE" w:rsidRDefault="006B2BCE" w:rsidP="000D1117">
      <w:pPr>
        <w:tabs>
          <w:tab w:val="left" w:pos="720"/>
          <w:tab w:val="left" w:pos="1170"/>
          <w:tab w:val="left" w:pos="1350"/>
          <w:tab w:val="left" w:pos="8100"/>
        </w:tabs>
        <w:rPr>
          <w:rFonts w:ascii="Garamond" w:hAnsi="Garamond"/>
          <w:color w:val="000000"/>
        </w:rPr>
      </w:pPr>
      <w:r>
        <w:rPr>
          <w:rFonts w:ascii="Garamond" w:hAnsi="Garamond"/>
          <w:color w:val="000000"/>
        </w:rPr>
        <w:t>Public Health Nutrition</w:t>
      </w:r>
      <w:r>
        <w:rPr>
          <w:rFonts w:ascii="Garamond" w:hAnsi="Garamond"/>
          <w:color w:val="000000"/>
        </w:rPr>
        <w:tab/>
      </w:r>
    </w:p>
    <w:p w14:paraId="131F8F3F" w14:textId="28128993" w:rsidR="00A627E5" w:rsidRDefault="00A627E5" w:rsidP="000D1117">
      <w:pPr>
        <w:tabs>
          <w:tab w:val="left" w:pos="720"/>
          <w:tab w:val="left" w:pos="1170"/>
          <w:tab w:val="left" w:pos="1350"/>
          <w:tab w:val="left" w:pos="8100"/>
        </w:tabs>
        <w:rPr>
          <w:rFonts w:ascii="Garamond" w:hAnsi="Garamond"/>
          <w:color w:val="000000"/>
        </w:rPr>
      </w:pPr>
      <w:r>
        <w:rPr>
          <w:rFonts w:ascii="Garamond" w:hAnsi="Garamond"/>
          <w:color w:val="000000"/>
        </w:rPr>
        <w:t>Preventive Medicine Reports</w:t>
      </w:r>
      <w:r>
        <w:rPr>
          <w:rFonts w:ascii="Garamond" w:hAnsi="Garamond"/>
          <w:color w:val="000000"/>
        </w:rPr>
        <w:tab/>
      </w:r>
    </w:p>
    <w:p w14:paraId="01D92577" w14:textId="7BB3058D" w:rsidR="000D1117" w:rsidRDefault="000D1117" w:rsidP="000D1117">
      <w:pPr>
        <w:tabs>
          <w:tab w:val="left" w:pos="720"/>
          <w:tab w:val="left" w:pos="1170"/>
          <w:tab w:val="left" w:pos="1350"/>
          <w:tab w:val="left" w:pos="8100"/>
        </w:tabs>
        <w:rPr>
          <w:rFonts w:ascii="Garamond" w:hAnsi="Garamond"/>
          <w:color w:val="000000"/>
        </w:rPr>
      </w:pPr>
      <w:r>
        <w:rPr>
          <w:rFonts w:ascii="Garamond" w:hAnsi="Garamond"/>
          <w:color w:val="000000"/>
        </w:rPr>
        <w:t>Journal of Alternative and Complementary Medicine</w:t>
      </w:r>
      <w:r>
        <w:rPr>
          <w:rFonts w:ascii="Garamond" w:hAnsi="Garamond"/>
          <w:color w:val="000000"/>
        </w:rPr>
        <w:tab/>
      </w:r>
    </w:p>
    <w:p w14:paraId="027EEFF8" w14:textId="1DE8FDBE" w:rsidR="000D1117" w:rsidRDefault="000D1117" w:rsidP="000D1117">
      <w:pPr>
        <w:tabs>
          <w:tab w:val="left" w:pos="720"/>
          <w:tab w:val="left" w:pos="1170"/>
          <w:tab w:val="left" w:pos="1350"/>
          <w:tab w:val="left" w:pos="8100"/>
        </w:tabs>
        <w:rPr>
          <w:rFonts w:ascii="Garamond" w:hAnsi="Garamond"/>
          <w:color w:val="000000"/>
        </w:rPr>
      </w:pPr>
      <w:r>
        <w:rPr>
          <w:rFonts w:ascii="Garamond" w:hAnsi="Garamond"/>
          <w:color w:val="000000"/>
        </w:rPr>
        <w:t>Health Equity</w:t>
      </w:r>
      <w:r>
        <w:rPr>
          <w:rFonts w:ascii="Garamond" w:hAnsi="Garamond"/>
          <w:color w:val="000000"/>
        </w:rPr>
        <w:tab/>
      </w:r>
      <w:r>
        <w:rPr>
          <w:rFonts w:ascii="Garamond" w:hAnsi="Garamond"/>
          <w:color w:val="000000"/>
        </w:rPr>
        <w:tab/>
      </w:r>
    </w:p>
    <w:p w14:paraId="5AC8B73D" w14:textId="0E5B1DE5"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Health Communication</w:t>
      </w:r>
      <w:r w:rsidRPr="00C45F99">
        <w:rPr>
          <w:rFonts w:ascii="Garamond" w:hAnsi="Garamond"/>
          <w:color w:val="000000"/>
        </w:rPr>
        <w:tab/>
      </w:r>
    </w:p>
    <w:p w14:paraId="612A8E33" w14:textId="589692B0" w:rsidR="000D1117" w:rsidRDefault="000D1117" w:rsidP="000D1117">
      <w:pPr>
        <w:tabs>
          <w:tab w:val="left" w:pos="720"/>
          <w:tab w:val="left" w:pos="1170"/>
          <w:tab w:val="left" w:pos="1350"/>
          <w:tab w:val="left" w:pos="8100"/>
        </w:tabs>
        <w:rPr>
          <w:rFonts w:ascii="Garamond" w:hAnsi="Garamond"/>
          <w:color w:val="000000"/>
        </w:rPr>
      </w:pPr>
      <w:r>
        <w:rPr>
          <w:rFonts w:ascii="Garamond" w:hAnsi="Garamond"/>
          <w:color w:val="000000"/>
        </w:rPr>
        <w:t>Culture, Medicine, and Psychiatry</w:t>
      </w:r>
      <w:r>
        <w:rPr>
          <w:rFonts w:ascii="Garamond" w:hAnsi="Garamond"/>
          <w:color w:val="000000"/>
        </w:rPr>
        <w:tab/>
      </w:r>
    </w:p>
    <w:p w14:paraId="389E1411" w14:textId="23864221"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Qualitative Research in Medicine &amp; Healthcare</w:t>
      </w:r>
      <w:r w:rsidRPr="00C45F99">
        <w:rPr>
          <w:rFonts w:ascii="Garamond" w:hAnsi="Garamond"/>
          <w:color w:val="000000"/>
        </w:rPr>
        <w:tab/>
      </w:r>
    </w:p>
    <w:p w14:paraId="2374AC57" w14:textId="70A3BDCF"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Communication Methods and Measures</w:t>
      </w:r>
      <w:r w:rsidRPr="00C45F99">
        <w:rPr>
          <w:rFonts w:ascii="Garamond" w:hAnsi="Garamond"/>
          <w:color w:val="000000"/>
        </w:rPr>
        <w:tab/>
      </w:r>
    </w:p>
    <w:p w14:paraId="4E04491E" w14:textId="54B59586"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Global Health Communication</w:t>
      </w:r>
      <w:r w:rsidRPr="00C45F99">
        <w:rPr>
          <w:rFonts w:ascii="Garamond" w:hAnsi="Garamond"/>
          <w:color w:val="000000"/>
        </w:rPr>
        <w:tab/>
      </w:r>
    </w:p>
    <w:p w14:paraId="1575D0A1" w14:textId="5536221A"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Communication Monographs</w:t>
      </w:r>
      <w:r w:rsidRPr="00C45F99">
        <w:rPr>
          <w:rFonts w:ascii="Garamond" w:hAnsi="Garamond"/>
          <w:color w:val="000000"/>
        </w:rPr>
        <w:tab/>
      </w:r>
    </w:p>
    <w:p w14:paraId="63D163F6" w14:textId="18C712EB"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Southern Journal of Communication</w:t>
      </w:r>
      <w:r w:rsidRPr="00C45F99">
        <w:rPr>
          <w:rFonts w:ascii="Garamond" w:hAnsi="Garamond"/>
          <w:color w:val="000000"/>
        </w:rPr>
        <w:tab/>
      </w:r>
    </w:p>
    <w:p w14:paraId="72F4CC66" w14:textId="282D8230"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Journal of Applied Communication Research</w:t>
      </w:r>
      <w:r w:rsidRPr="00C45F99">
        <w:rPr>
          <w:rFonts w:ascii="Garamond" w:hAnsi="Garamond"/>
          <w:color w:val="000000"/>
        </w:rPr>
        <w:tab/>
      </w:r>
    </w:p>
    <w:p w14:paraId="345264CF" w14:textId="74E8237B"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Journal of Integrated Social Sciences</w:t>
      </w:r>
      <w:r w:rsidRPr="00C45F99">
        <w:rPr>
          <w:rFonts w:ascii="Garamond" w:hAnsi="Garamond"/>
          <w:color w:val="000000"/>
        </w:rPr>
        <w:tab/>
      </w:r>
    </w:p>
    <w:p w14:paraId="57F22780" w14:textId="08A620CB" w:rsidR="000D1117" w:rsidRPr="00C45F99" w:rsidRDefault="000D1117" w:rsidP="000D1117">
      <w:pPr>
        <w:tabs>
          <w:tab w:val="left" w:pos="720"/>
          <w:tab w:val="left" w:pos="1170"/>
          <w:tab w:val="left" w:pos="1350"/>
          <w:tab w:val="left" w:pos="8100"/>
        </w:tabs>
        <w:rPr>
          <w:rFonts w:ascii="Garamond" w:hAnsi="Garamond"/>
          <w:color w:val="000000"/>
        </w:rPr>
      </w:pPr>
      <w:r w:rsidRPr="00C45F99">
        <w:rPr>
          <w:rFonts w:ascii="Garamond" w:hAnsi="Garamond"/>
          <w:color w:val="000000"/>
        </w:rPr>
        <w:t>Journal of International &amp; Intercultural Communication</w:t>
      </w:r>
      <w:r w:rsidRPr="00C45F99">
        <w:rPr>
          <w:rFonts w:ascii="Garamond" w:hAnsi="Garamond"/>
          <w:color w:val="000000"/>
        </w:rPr>
        <w:tab/>
      </w:r>
    </w:p>
    <w:p w14:paraId="7FE22C38" w14:textId="3B1F6D23" w:rsidR="000D1117" w:rsidRPr="00C45F99" w:rsidRDefault="000D1117" w:rsidP="000D1117">
      <w:pPr>
        <w:tabs>
          <w:tab w:val="left" w:pos="720"/>
          <w:tab w:val="left" w:pos="1170"/>
          <w:tab w:val="left" w:pos="1350"/>
          <w:tab w:val="left" w:pos="8100"/>
        </w:tabs>
        <w:rPr>
          <w:rFonts w:ascii="Garamond" w:hAnsi="Garamond"/>
        </w:rPr>
      </w:pPr>
      <w:r w:rsidRPr="00C45F99">
        <w:rPr>
          <w:rFonts w:ascii="Garamond" w:hAnsi="Garamond"/>
        </w:rPr>
        <w:t>Communication Theory</w:t>
      </w:r>
      <w:r w:rsidRPr="00C45F99">
        <w:rPr>
          <w:rFonts w:ascii="Garamond" w:hAnsi="Garamond"/>
        </w:rPr>
        <w:tab/>
      </w:r>
    </w:p>
    <w:p w14:paraId="22C74E91" w14:textId="32ECA269" w:rsidR="000D1117" w:rsidRPr="00C45F99" w:rsidRDefault="000D1117" w:rsidP="000D1117">
      <w:pPr>
        <w:tabs>
          <w:tab w:val="left" w:pos="720"/>
          <w:tab w:val="left" w:pos="1170"/>
          <w:tab w:val="left" w:pos="1350"/>
          <w:tab w:val="left" w:pos="8100"/>
        </w:tabs>
        <w:rPr>
          <w:rFonts w:ascii="Garamond" w:hAnsi="Garamond"/>
        </w:rPr>
      </w:pPr>
      <w:r w:rsidRPr="00C45F99">
        <w:rPr>
          <w:rFonts w:ascii="Garamond" w:hAnsi="Garamond"/>
        </w:rPr>
        <w:t>Research on Language and Social Interaction</w:t>
      </w:r>
      <w:r w:rsidRPr="00C45F99">
        <w:rPr>
          <w:rFonts w:ascii="Garamond" w:hAnsi="Garamond"/>
        </w:rPr>
        <w:tab/>
      </w:r>
    </w:p>
    <w:p w14:paraId="531DCBA5" w14:textId="3FAAAD22" w:rsidR="000D1117" w:rsidRPr="00C45F99" w:rsidRDefault="000D1117" w:rsidP="000D1117">
      <w:pPr>
        <w:tabs>
          <w:tab w:val="left" w:pos="720"/>
          <w:tab w:val="left" w:pos="1170"/>
          <w:tab w:val="left" w:pos="1350"/>
          <w:tab w:val="left" w:pos="8100"/>
        </w:tabs>
        <w:rPr>
          <w:rFonts w:ascii="Garamond" w:hAnsi="Garamond"/>
        </w:rPr>
      </w:pPr>
      <w:r w:rsidRPr="00C45F99">
        <w:rPr>
          <w:rFonts w:ascii="Garamond" w:hAnsi="Garamond"/>
        </w:rPr>
        <w:t>Journal of Social and Personal Relationships</w:t>
      </w:r>
      <w:r w:rsidRPr="00C45F99">
        <w:rPr>
          <w:rFonts w:ascii="Garamond" w:hAnsi="Garamond"/>
        </w:rPr>
        <w:tab/>
      </w:r>
    </w:p>
    <w:p w14:paraId="391A50E8" w14:textId="77777777" w:rsidR="000D1117" w:rsidRPr="00C45F99" w:rsidRDefault="000D1117" w:rsidP="000D1117">
      <w:pPr>
        <w:tabs>
          <w:tab w:val="left" w:pos="1260"/>
          <w:tab w:val="left" w:pos="9900"/>
        </w:tabs>
        <w:rPr>
          <w:rFonts w:ascii="Garamond" w:hAnsi="Garamond"/>
          <w:b/>
          <w:bCs/>
          <w:spacing w:val="20"/>
          <w:u w:val="single"/>
        </w:rPr>
      </w:pPr>
    </w:p>
    <w:p w14:paraId="419EB790" w14:textId="5A477B82" w:rsidR="000D1117" w:rsidRPr="00C45F99" w:rsidRDefault="007D76F2" w:rsidP="000D1117">
      <w:pPr>
        <w:tabs>
          <w:tab w:val="left" w:pos="1260"/>
          <w:tab w:val="left" w:pos="9900"/>
        </w:tabs>
        <w:rPr>
          <w:rFonts w:ascii="Garamond" w:hAnsi="Garamond"/>
          <w:bCs/>
          <w:spacing w:val="20"/>
          <w:u w:val="single"/>
        </w:rPr>
      </w:pPr>
      <w:r w:rsidRPr="007D76F2">
        <w:rPr>
          <w:rFonts w:ascii="Garamond" w:hAnsi="Garamond"/>
          <w:spacing w:val="20"/>
          <w:u w:val="single"/>
        </w:rPr>
        <w:t>(</w:t>
      </w:r>
      <w:r>
        <w:rPr>
          <w:rFonts w:ascii="Garamond" w:hAnsi="Garamond"/>
          <w:spacing w:val="20"/>
          <w:u w:val="single"/>
        </w:rPr>
        <w:t>select</w:t>
      </w:r>
      <w:r w:rsidRPr="007D76F2">
        <w:rPr>
          <w:rFonts w:ascii="Garamond" w:hAnsi="Garamond"/>
          <w:spacing w:val="20"/>
          <w:u w:val="single"/>
        </w:rPr>
        <w:t>)</w:t>
      </w:r>
      <w:r>
        <w:rPr>
          <w:rFonts w:ascii="Garamond" w:hAnsi="Garamond"/>
          <w:b/>
          <w:bCs/>
          <w:spacing w:val="20"/>
          <w:u w:val="single"/>
        </w:rPr>
        <w:t xml:space="preserve"> </w:t>
      </w:r>
      <w:r w:rsidR="000D1117" w:rsidRPr="00C45F99">
        <w:rPr>
          <w:rFonts w:ascii="Garamond" w:hAnsi="Garamond"/>
          <w:b/>
          <w:bCs/>
          <w:spacing w:val="20"/>
          <w:u w:val="single"/>
        </w:rPr>
        <w:t>UNIVERSITY SERVICE</w:t>
      </w:r>
      <w:r w:rsidR="000D1117" w:rsidRPr="00C45F99">
        <w:rPr>
          <w:rFonts w:ascii="Garamond" w:hAnsi="Garamond"/>
          <w:b/>
          <w:bCs/>
          <w:spacing w:val="20"/>
          <w:u w:val="single"/>
        </w:rPr>
        <w:tab/>
      </w:r>
    </w:p>
    <w:p w14:paraId="2D6B53C2" w14:textId="77777777" w:rsidR="000D1117" w:rsidRDefault="000D1117" w:rsidP="000D1117">
      <w:pPr>
        <w:tabs>
          <w:tab w:val="left" w:pos="720"/>
          <w:tab w:val="left" w:pos="1260"/>
          <w:tab w:val="left" w:pos="8100"/>
        </w:tabs>
        <w:rPr>
          <w:rFonts w:ascii="Garamond" w:hAnsi="Garamond"/>
        </w:rPr>
      </w:pPr>
    </w:p>
    <w:p w14:paraId="0140A622" w14:textId="14121428" w:rsidR="000D1117" w:rsidRPr="00C45F99" w:rsidRDefault="00966702" w:rsidP="000D1117">
      <w:pPr>
        <w:tabs>
          <w:tab w:val="left" w:pos="720"/>
          <w:tab w:val="left" w:pos="1260"/>
          <w:tab w:val="left" w:pos="8100"/>
        </w:tabs>
        <w:rPr>
          <w:rFonts w:ascii="Garamond" w:hAnsi="Garamond"/>
        </w:rPr>
      </w:pPr>
      <w:r>
        <w:rPr>
          <w:rFonts w:ascii="Garamond" w:hAnsi="Garamond"/>
        </w:rPr>
        <w:t>Member</w:t>
      </w:r>
      <w:r w:rsidR="000D1117" w:rsidRPr="00C45F99">
        <w:rPr>
          <w:rFonts w:ascii="Garamond" w:hAnsi="Garamond"/>
        </w:rPr>
        <w:tab/>
        <w:t>Honors College</w:t>
      </w:r>
      <w:r>
        <w:rPr>
          <w:rFonts w:ascii="Garamond" w:hAnsi="Garamond"/>
        </w:rPr>
        <w:t xml:space="preserve"> Faculty Chai</w:t>
      </w:r>
      <w:r w:rsidR="007D76F2">
        <w:rPr>
          <w:rFonts w:ascii="Garamond" w:hAnsi="Garamond"/>
        </w:rPr>
        <w:t xml:space="preserve">r, </w:t>
      </w:r>
      <w:r w:rsidR="0009734A">
        <w:rPr>
          <w:rFonts w:ascii="Garamond" w:hAnsi="Garamond"/>
        </w:rPr>
        <w:t>Faculty Steering Committee</w:t>
      </w:r>
      <w:r w:rsidR="0009734A">
        <w:rPr>
          <w:rFonts w:ascii="Garamond" w:hAnsi="Garamond"/>
        </w:rPr>
        <w:tab/>
      </w:r>
    </w:p>
    <w:p w14:paraId="28321602" w14:textId="77777777" w:rsidR="000D1117" w:rsidRPr="00C45F99" w:rsidRDefault="000D1117" w:rsidP="000D1117">
      <w:pPr>
        <w:tabs>
          <w:tab w:val="left" w:pos="720"/>
          <w:tab w:val="left" w:pos="1260"/>
          <w:tab w:val="left" w:pos="8100"/>
        </w:tabs>
        <w:rPr>
          <w:rFonts w:ascii="Garamond" w:hAnsi="Garamond"/>
        </w:rPr>
      </w:pPr>
    </w:p>
    <w:p w14:paraId="29E35CD0" w14:textId="0A6158D7" w:rsidR="0009734A" w:rsidRDefault="0009734A" w:rsidP="0009734A">
      <w:pPr>
        <w:tabs>
          <w:tab w:val="left" w:pos="720"/>
          <w:tab w:val="left" w:pos="1260"/>
          <w:tab w:val="left" w:pos="8100"/>
        </w:tabs>
        <w:rPr>
          <w:rFonts w:ascii="Garamond" w:hAnsi="Garamond"/>
          <w:color w:val="000000"/>
        </w:rPr>
      </w:pPr>
      <w:r>
        <w:rPr>
          <w:rFonts w:ascii="Garamond" w:hAnsi="Garamond"/>
        </w:rPr>
        <w:t>Chair</w:t>
      </w:r>
      <w:r>
        <w:rPr>
          <w:rFonts w:ascii="Garamond" w:hAnsi="Garamond"/>
        </w:rPr>
        <w:tab/>
      </w:r>
      <w:r>
        <w:rPr>
          <w:rFonts w:ascii="Garamond" w:hAnsi="Garamond"/>
        </w:rPr>
        <w:tab/>
        <w:t>Provost Search Advisory Committee</w:t>
      </w:r>
      <w:r>
        <w:rPr>
          <w:rFonts w:ascii="Garamond" w:hAnsi="Garamond"/>
        </w:rPr>
        <w:tab/>
      </w:r>
    </w:p>
    <w:p w14:paraId="6216F2D1" w14:textId="77777777" w:rsidR="0009734A" w:rsidRDefault="0009734A" w:rsidP="000D1117">
      <w:pPr>
        <w:tabs>
          <w:tab w:val="left" w:pos="720"/>
          <w:tab w:val="left" w:pos="1260"/>
          <w:tab w:val="left" w:pos="8100"/>
        </w:tabs>
        <w:rPr>
          <w:rFonts w:ascii="Garamond" w:hAnsi="Garamond"/>
        </w:rPr>
      </w:pPr>
    </w:p>
    <w:p w14:paraId="24831249" w14:textId="3A0A0F86" w:rsidR="000D1117" w:rsidRDefault="000D1117" w:rsidP="000D1117">
      <w:pPr>
        <w:tabs>
          <w:tab w:val="left" w:pos="720"/>
          <w:tab w:val="left" w:pos="1260"/>
          <w:tab w:val="left" w:pos="8100"/>
        </w:tabs>
        <w:rPr>
          <w:rFonts w:ascii="Garamond" w:hAnsi="Garamond"/>
        </w:rPr>
      </w:pPr>
      <w:r>
        <w:rPr>
          <w:rFonts w:ascii="Garamond" w:hAnsi="Garamond"/>
        </w:rPr>
        <w:t>Member</w:t>
      </w:r>
      <w:r>
        <w:rPr>
          <w:rFonts w:ascii="Garamond" w:hAnsi="Garamond"/>
        </w:rPr>
        <w:tab/>
        <w:t>USFFA: USF Faculty Association (Union) Policy Board Rep (Arts)</w:t>
      </w:r>
      <w:r>
        <w:rPr>
          <w:rFonts w:ascii="Garamond" w:hAnsi="Garamond"/>
        </w:rPr>
        <w:tab/>
      </w:r>
    </w:p>
    <w:p w14:paraId="6B4D4736" w14:textId="77777777" w:rsidR="000D1117" w:rsidRDefault="000D1117" w:rsidP="000D1117">
      <w:pPr>
        <w:tabs>
          <w:tab w:val="left" w:pos="720"/>
          <w:tab w:val="left" w:pos="1260"/>
          <w:tab w:val="left" w:pos="8100"/>
        </w:tabs>
        <w:rPr>
          <w:rFonts w:ascii="Garamond" w:hAnsi="Garamond"/>
        </w:rPr>
      </w:pPr>
      <w:r>
        <w:rPr>
          <w:rFonts w:ascii="Garamond" w:hAnsi="Garamond"/>
        </w:rPr>
        <w:lastRenderedPageBreak/>
        <w:tab/>
      </w:r>
      <w:r>
        <w:rPr>
          <w:rFonts w:ascii="Garamond" w:hAnsi="Garamond"/>
        </w:rPr>
        <w:tab/>
      </w:r>
    </w:p>
    <w:p w14:paraId="093A947E" w14:textId="22D180D0" w:rsidR="007D76F2" w:rsidRDefault="007D76F2" w:rsidP="000D1117">
      <w:pPr>
        <w:tabs>
          <w:tab w:val="left" w:pos="720"/>
          <w:tab w:val="left" w:pos="1260"/>
          <w:tab w:val="left" w:pos="8100"/>
        </w:tabs>
        <w:rPr>
          <w:rFonts w:ascii="Garamond" w:hAnsi="Garamond"/>
        </w:rPr>
      </w:pPr>
      <w:r>
        <w:rPr>
          <w:rFonts w:ascii="Garamond" w:hAnsi="Garamond"/>
        </w:rPr>
        <w:t xml:space="preserve">Co-Coordinator </w:t>
      </w:r>
      <w:r w:rsidR="000D1117" w:rsidRPr="00C45F99">
        <w:rPr>
          <w:rFonts w:ascii="Garamond" w:hAnsi="Garamond"/>
        </w:rPr>
        <w:t>College of Arts &amp; Sciences Writing Retreats</w:t>
      </w:r>
      <w:r>
        <w:rPr>
          <w:rFonts w:ascii="Garamond" w:hAnsi="Garamond"/>
        </w:rPr>
        <w:t xml:space="preserve">, </w:t>
      </w:r>
      <w:r w:rsidRPr="00C45F99">
        <w:rPr>
          <w:rFonts w:ascii="Garamond" w:hAnsi="Garamond"/>
        </w:rPr>
        <w:t xml:space="preserve">University-Wide Faculty of Color Writing </w:t>
      </w:r>
    </w:p>
    <w:p w14:paraId="0EB1C11B" w14:textId="12347ACB" w:rsidR="000D1117" w:rsidRPr="00C45F99" w:rsidRDefault="007D76F2" w:rsidP="000D1117">
      <w:pPr>
        <w:tabs>
          <w:tab w:val="left" w:pos="720"/>
          <w:tab w:val="left" w:pos="1260"/>
          <w:tab w:val="left" w:pos="8100"/>
        </w:tabs>
        <w:rPr>
          <w:rFonts w:ascii="Garamond" w:hAnsi="Garamond"/>
        </w:rPr>
      </w:pPr>
      <w:r>
        <w:rPr>
          <w:rFonts w:ascii="Garamond" w:hAnsi="Garamond"/>
        </w:rPr>
        <w:tab/>
      </w:r>
      <w:r>
        <w:rPr>
          <w:rFonts w:ascii="Garamond" w:hAnsi="Garamond"/>
        </w:rPr>
        <w:tab/>
      </w:r>
      <w:r w:rsidRPr="00C45F99">
        <w:rPr>
          <w:rFonts w:ascii="Garamond" w:hAnsi="Garamond"/>
        </w:rPr>
        <w:t>Retreat</w:t>
      </w:r>
      <w:r w:rsidR="000D1117" w:rsidRPr="00C45F99">
        <w:rPr>
          <w:rFonts w:ascii="Garamond" w:hAnsi="Garamond"/>
        </w:rPr>
        <w:tab/>
      </w:r>
    </w:p>
    <w:p w14:paraId="0612285A" w14:textId="77777777" w:rsidR="000D1117" w:rsidRPr="00C45F99" w:rsidRDefault="000D1117" w:rsidP="000D1117">
      <w:pPr>
        <w:tabs>
          <w:tab w:val="left" w:pos="720"/>
          <w:tab w:val="left" w:pos="1260"/>
          <w:tab w:val="left" w:pos="8100"/>
        </w:tabs>
        <w:rPr>
          <w:rFonts w:ascii="Garamond" w:hAnsi="Garamond"/>
        </w:rPr>
      </w:pPr>
    </w:p>
    <w:p w14:paraId="01A2B64D" w14:textId="7B32A806" w:rsidR="000D1117" w:rsidRPr="00C45F99" w:rsidRDefault="000D1117" w:rsidP="000D1117">
      <w:pPr>
        <w:tabs>
          <w:tab w:val="left" w:pos="720"/>
          <w:tab w:val="left" w:pos="1260"/>
          <w:tab w:val="left" w:pos="8100"/>
        </w:tabs>
        <w:rPr>
          <w:rFonts w:ascii="Garamond" w:hAnsi="Garamond"/>
        </w:rPr>
      </w:pPr>
      <w:r w:rsidRPr="00C45F99">
        <w:rPr>
          <w:rFonts w:ascii="Garamond" w:hAnsi="Garamond"/>
        </w:rPr>
        <w:t>Chair</w:t>
      </w:r>
      <w:r w:rsidRPr="00C45F99">
        <w:rPr>
          <w:rFonts w:ascii="Garamond" w:hAnsi="Garamond"/>
        </w:rPr>
        <w:tab/>
      </w:r>
      <w:r w:rsidRPr="00C45F99">
        <w:rPr>
          <w:rFonts w:ascii="Garamond" w:hAnsi="Garamond"/>
        </w:rPr>
        <w:tab/>
      </w:r>
      <w:r>
        <w:rPr>
          <w:rFonts w:ascii="Garamond" w:hAnsi="Garamond"/>
        </w:rPr>
        <w:t xml:space="preserve">USFFA </w:t>
      </w:r>
      <w:r w:rsidRPr="00C45F99">
        <w:rPr>
          <w:rFonts w:ascii="Garamond" w:hAnsi="Garamond"/>
        </w:rPr>
        <w:t>Arts Peer Review Committee for Tenure &amp; Promotion</w:t>
      </w:r>
      <w:r w:rsidRPr="00C45F99">
        <w:rPr>
          <w:rFonts w:ascii="Garamond" w:hAnsi="Garamond"/>
        </w:rPr>
        <w:tab/>
      </w:r>
    </w:p>
    <w:p w14:paraId="5A3864E3" w14:textId="6164EB4F" w:rsidR="000D1117" w:rsidRPr="00C45F99" w:rsidRDefault="000D1117" w:rsidP="000D1117">
      <w:pPr>
        <w:tabs>
          <w:tab w:val="left" w:pos="720"/>
          <w:tab w:val="left" w:pos="1260"/>
          <w:tab w:val="left" w:pos="8100"/>
        </w:tabs>
        <w:rPr>
          <w:rFonts w:ascii="Garamond" w:hAnsi="Garamond"/>
        </w:rPr>
      </w:pPr>
      <w:r w:rsidRPr="00C45F99">
        <w:rPr>
          <w:rFonts w:ascii="Garamond" w:hAnsi="Garamond"/>
        </w:rPr>
        <w:t>Member</w:t>
      </w:r>
      <w:r w:rsidRPr="00C45F99">
        <w:rPr>
          <w:rFonts w:ascii="Garamond" w:hAnsi="Garamond"/>
        </w:rPr>
        <w:tab/>
      </w:r>
      <w:r>
        <w:rPr>
          <w:rFonts w:ascii="Garamond" w:hAnsi="Garamond"/>
        </w:rPr>
        <w:t xml:space="preserve">USFFA </w:t>
      </w:r>
      <w:r w:rsidRPr="00C45F99">
        <w:rPr>
          <w:rFonts w:ascii="Garamond" w:hAnsi="Garamond"/>
        </w:rPr>
        <w:t>Arts &amp; University Peer Review Committees</w:t>
      </w:r>
      <w:r w:rsidRPr="00C45F99">
        <w:rPr>
          <w:rFonts w:ascii="Garamond" w:hAnsi="Garamond"/>
        </w:rPr>
        <w:tab/>
      </w:r>
    </w:p>
    <w:p w14:paraId="40834C28" w14:textId="77777777" w:rsidR="000D1117" w:rsidRPr="00C45F99" w:rsidRDefault="000D1117" w:rsidP="000D1117">
      <w:pPr>
        <w:tabs>
          <w:tab w:val="left" w:pos="720"/>
          <w:tab w:val="left" w:pos="1260"/>
          <w:tab w:val="left" w:pos="8100"/>
        </w:tabs>
        <w:rPr>
          <w:rFonts w:ascii="Garamond" w:hAnsi="Garamond"/>
          <w:b/>
        </w:rPr>
      </w:pPr>
    </w:p>
    <w:p w14:paraId="05C9229D" w14:textId="641A43E5" w:rsidR="000D1117" w:rsidRPr="00C45F99" w:rsidRDefault="000D1117" w:rsidP="007D76F2">
      <w:pPr>
        <w:tabs>
          <w:tab w:val="left" w:pos="720"/>
          <w:tab w:val="left" w:pos="1260"/>
          <w:tab w:val="left" w:pos="8100"/>
        </w:tabs>
        <w:rPr>
          <w:rFonts w:ascii="Garamond" w:hAnsi="Garamond"/>
        </w:rPr>
      </w:pPr>
      <w:r w:rsidRPr="00C45F99">
        <w:rPr>
          <w:rFonts w:ascii="Garamond" w:hAnsi="Garamond"/>
        </w:rPr>
        <w:t xml:space="preserve">Co-Chair </w:t>
      </w:r>
      <w:r w:rsidRPr="00C45F99">
        <w:rPr>
          <w:rFonts w:ascii="Garamond" w:hAnsi="Garamond"/>
        </w:rPr>
        <w:tab/>
        <w:t>Annual Critical Diversity Studies Forums</w:t>
      </w:r>
      <w:r w:rsidRPr="00C45F99">
        <w:rPr>
          <w:rFonts w:ascii="Garamond" w:hAnsi="Garamond"/>
        </w:rPr>
        <w:tab/>
      </w:r>
    </w:p>
    <w:p w14:paraId="3CCBEFB4" w14:textId="77777777" w:rsidR="000D1117" w:rsidRPr="00C45F99" w:rsidRDefault="000D1117" w:rsidP="000D1117">
      <w:pPr>
        <w:tabs>
          <w:tab w:val="left" w:pos="720"/>
          <w:tab w:val="left" w:pos="1260"/>
          <w:tab w:val="left" w:pos="8100"/>
        </w:tabs>
        <w:rPr>
          <w:rFonts w:ascii="Garamond" w:hAnsi="Garamond"/>
        </w:rPr>
      </w:pPr>
      <w:r w:rsidRPr="00C45F99">
        <w:rPr>
          <w:rFonts w:ascii="Garamond" w:hAnsi="Garamond"/>
        </w:rPr>
        <w:tab/>
        <w:t xml:space="preserve"> </w:t>
      </w:r>
    </w:p>
    <w:p w14:paraId="4365706E" w14:textId="5D5D471E" w:rsidR="000D1117" w:rsidRPr="00C45F99" w:rsidRDefault="000D1117" w:rsidP="000D1117">
      <w:pPr>
        <w:tabs>
          <w:tab w:val="left" w:pos="720"/>
          <w:tab w:val="left" w:pos="1260"/>
          <w:tab w:val="left" w:pos="8100"/>
        </w:tabs>
        <w:rPr>
          <w:rFonts w:ascii="Garamond" w:hAnsi="Garamond"/>
        </w:rPr>
      </w:pPr>
      <w:r w:rsidRPr="00C45F99">
        <w:rPr>
          <w:rFonts w:ascii="Garamond" w:hAnsi="Garamond"/>
        </w:rPr>
        <w:t>Delegate</w:t>
      </w:r>
      <w:r w:rsidRPr="00C45F99">
        <w:rPr>
          <w:rFonts w:ascii="Garamond" w:hAnsi="Garamond"/>
        </w:rPr>
        <w:tab/>
      </w:r>
      <w:r>
        <w:rPr>
          <w:rFonts w:ascii="Garamond" w:hAnsi="Garamond"/>
        </w:rPr>
        <w:t>USF Mission Council Faculty Immersion to Nogales</w:t>
      </w:r>
      <w:r w:rsidRPr="00C45F99">
        <w:rPr>
          <w:rFonts w:ascii="Garamond" w:hAnsi="Garamond"/>
        </w:rPr>
        <w:tab/>
      </w:r>
    </w:p>
    <w:p w14:paraId="25971576" w14:textId="5E7E223D" w:rsidR="000D1117" w:rsidRPr="00C45F99" w:rsidRDefault="000D1117" w:rsidP="000D1117">
      <w:pPr>
        <w:tabs>
          <w:tab w:val="left" w:pos="720"/>
          <w:tab w:val="left" w:pos="1260"/>
          <w:tab w:val="left" w:pos="8100"/>
        </w:tabs>
        <w:rPr>
          <w:rFonts w:ascii="Garamond" w:hAnsi="Garamond"/>
        </w:rPr>
      </w:pPr>
      <w:r w:rsidRPr="00C45F99">
        <w:rPr>
          <w:rFonts w:ascii="Garamond" w:hAnsi="Garamond"/>
        </w:rPr>
        <w:t>Delegate</w:t>
      </w:r>
      <w:r w:rsidRPr="00C45F99">
        <w:rPr>
          <w:rFonts w:ascii="Garamond" w:hAnsi="Garamond"/>
        </w:rPr>
        <w:tab/>
        <w:t xml:space="preserve">CASA </w:t>
      </w:r>
      <w:proofErr w:type="spellStart"/>
      <w:r w:rsidRPr="00C45F99">
        <w:rPr>
          <w:rFonts w:ascii="Garamond" w:hAnsi="Garamond"/>
        </w:rPr>
        <w:t>Bayanihan</w:t>
      </w:r>
      <w:proofErr w:type="spellEnd"/>
      <w:r w:rsidRPr="00C45F99">
        <w:rPr>
          <w:rFonts w:ascii="Garamond" w:hAnsi="Garamond"/>
        </w:rPr>
        <w:t xml:space="preserve"> Faculty Immersion to Manila</w:t>
      </w:r>
      <w:r w:rsidRPr="00C45F99">
        <w:rPr>
          <w:rFonts w:ascii="Garamond" w:hAnsi="Garamond"/>
        </w:rPr>
        <w:tab/>
      </w:r>
    </w:p>
    <w:p w14:paraId="301F201E" w14:textId="77777777" w:rsidR="000D1117" w:rsidRPr="00C45F99" w:rsidRDefault="000D1117" w:rsidP="000D1117">
      <w:pPr>
        <w:tabs>
          <w:tab w:val="left" w:pos="720"/>
          <w:tab w:val="left" w:pos="1260"/>
          <w:tab w:val="left" w:pos="8100"/>
        </w:tabs>
        <w:rPr>
          <w:rFonts w:ascii="Garamond" w:hAnsi="Garamond"/>
        </w:rPr>
      </w:pPr>
      <w:r w:rsidRPr="00C45F99">
        <w:rPr>
          <w:rFonts w:ascii="Garamond" w:hAnsi="Garamond"/>
        </w:rPr>
        <w:t xml:space="preserve"> </w:t>
      </w:r>
    </w:p>
    <w:p w14:paraId="2FD7CE34" w14:textId="55A10674" w:rsidR="000D1117" w:rsidRPr="00C45F99" w:rsidRDefault="007D76F2" w:rsidP="000D1117">
      <w:pPr>
        <w:tabs>
          <w:tab w:val="left" w:pos="1170"/>
          <w:tab w:val="left" w:pos="8100"/>
          <w:tab w:val="left" w:pos="9900"/>
        </w:tabs>
        <w:spacing w:after="200"/>
        <w:rPr>
          <w:rFonts w:ascii="Garamond" w:hAnsi="Garamond"/>
          <w:bCs/>
          <w:spacing w:val="20"/>
          <w:u w:val="single"/>
        </w:rPr>
      </w:pPr>
      <w:r w:rsidRPr="007D76F2">
        <w:rPr>
          <w:rFonts w:ascii="Garamond" w:hAnsi="Garamond"/>
          <w:spacing w:val="20"/>
          <w:u w:val="single"/>
        </w:rPr>
        <w:t>(select)</w:t>
      </w:r>
      <w:r>
        <w:rPr>
          <w:rFonts w:ascii="Garamond" w:hAnsi="Garamond"/>
          <w:b/>
          <w:bCs/>
          <w:spacing w:val="20"/>
          <w:u w:val="single"/>
        </w:rPr>
        <w:t xml:space="preserve"> </w:t>
      </w:r>
      <w:r w:rsidR="000D1117" w:rsidRPr="00C45F99">
        <w:rPr>
          <w:rFonts w:ascii="Garamond" w:hAnsi="Garamond"/>
          <w:b/>
          <w:bCs/>
          <w:spacing w:val="20"/>
          <w:u w:val="single"/>
        </w:rPr>
        <w:t>COMMUNITY SERVICE</w:t>
      </w:r>
      <w:r w:rsidR="000D1117" w:rsidRPr="00C45F99">
        <w:rPr>
          <w:rFonts w:ascii="Garamond" w:hAnsi="Garamond"/>
          <w:b/>
          <w:bCs/>
          <w:spacing w:val="20"/>
          <w:u w:val="single"/>
        </w:rPr>
        <w:tab/>
      </w:r>
      <w:r w:rsidR="000D1117" w:rsidRPr="00C45F99">
        <w:rPr>
          <w:rFonts w:ascii="Garamond" w:hAnsi="Garamond"/>
          <w:b/>
          <w:bCs/>
          <w:spacing w:val="20"/>
          <w:u w:val="single"/>
        </w:rPr>
        <w:tab/>
      </w:r>
    </w:p>
    <w:p w14:paraId="09597246" w14:textId="1D81663C" w:rsidR="00966702" w:rsidRDefault="00966702" w:rsidP="003418DF">
      <w:pPr>
        <w:tabs>
          <w:tab w:val="left" w:pos="720"/>
          <w:tab w:val="left" w:pos="1260"/>
          <w:tab w:val="left" w:pos="8100"/>
        </w:tabs>
        <w:rPr>
          <w:rStyle w:val="HTMLTypewriter"/>
          <w:rFonts w:ascii="Garamond" w:hAnsi="Garamond" w:cs="Times New Roman"/>
          <w:color w:val="000000"/>
          <w:sz w:val="24"/>
          <w:szCs w:val="24"/>
        </w:rPr>
      </w:pPr>
      <w:r>
        <w:rPr>
          <w:rStyle w:val="HTMLTypewriter"/>
          <w:rFonts w:ascii="Garamond" w:hAnsi="Garamond" w:cs="Times New Roman"/>
          <w:color w:val="000000"/>
          <w:sz w:val="24"/>
          <w:szCs w:val="24"/>
        </w:rPr>
        <w:t>Vice-Chair,</w:t>
      </w:r>
      <w:r w:rsidR="003418DF">
        <w:rPr>
          <w:rStyle w:val="HTMLTypewriter"/>
          <w:rFonts w:ascii="Garamond" w:hAnsi="Garamond" w:cs="Times New Roman"/>
          <w:color w:val="000000"/>
          <w:sz w:val="24"/>
          <w:szCs w:val="24"/>
        </w:rPr>
        <w:tab/>
      </w:r>
      <w:hyperlink r:id="rId66" w:history="1">
        <w:r w:rsidR="003418DF" w:rsidRPr="009B5FBD">
          <w:rPr>
            <w:rStyle w:val="Hyperlink"/>
            <w:rFonts w:ascii="Garamond" w:hAnsi="Garamond"/>
          </w:rPr>
          <w:t>Healthwise</w:t>
        </w:r>
      </w:hyperlink>
      <w:r>
        <w:rPr>
          <w:rStyle w:val="HTMLTypewriter"/>
          <w:rFonts w:ascii="Garamond" w:hAnsi="Garamond" w:cs="Times New Roman"/>
          <w:color w:val="000000"/>
          <w:sz w:val="24"/>
          <w:szCs w:val="24"/>
        </w:rPr>
        <w:t xml:space="preserve"> Board of Directors</w:t>
      </w:r>
      <w:r w:rsidR="003418DF">
        <w:rPr>
          <w:rStyle w:val="HTMLTypewriter"/>
          <w:rFonts w:ascii="Garamond" w:hAnsi="Garamond" w:cs="Times New Roman"/>
          <w:color w:val="000000"/>
          <w:sz w:val="24"/>
          <w:szCs w:val="24"/>
        </w:rPr>
        <w:tab/>
      </w:r>
    </w:p>
    <w:p w14:paraId="77399BD5" w14:textId="083BDA53" w:rsidR="003418DF" w:rsidRDefault="003418DF" w:rsidP="003418DF">
      <w:pPr>
        <w:tabs>
          <w:tab w:val="left" w:pos="720"/>
          <w:tab w:val="left" w:pos="1260"/>
          <w:tab w:val="left" w:pos="8100"/>
        </w:tabs>
        <w:rPr>
          <w:rStyle w:val="HTMLTypewriter"/>
          <w:rFonts w:ascii="Garamond" w:hAnsi="Garamond" w:cs="Times New Roman"/>
          <w:color w:val="000000"/>
          <w:sz w:val="24"/>
          <w:szCs w:val="24"/>
        </w:rPr>
      </w:pPr>
      <w:r>
        <w:rPr>
          <w:rStyle w:val="HTMLTypewriter"/>
          <w:rFonts w:ascii="Garamond" w:hAnsi="Garamond" w:cs="Times New Roman"/>
          <w:color w:val="000000"/>
          <w:sz w:val="24"/>
          <w:szCs w:val="24"/>
        </w:rPr>
        <w:t>Director</w:t>
      </w:r>
      <w:r>
        <w:rPr>
          <w:rStyle w:val="HTMLTypewriter"/>
          <w:rFonts w:ascii="Garamond" w:hAnsi="Garamond" w:cs="Times New Roman"/>
          <w:color w:val="000000"/>
          <w:sz w:val="24"/>
          <w:szCs w:val="24"/>
        </w:rPr>
        <w:tab/>
      </w:r>
      <w:r w:rsidR="00966702">
        <w:rPr>
          <w:rStyle w:val="HTMLTypewriter"/>
          <w:rFonts w:ascii="Garamond" w:hAnsi="Garamond" w:cs="Times New Roman"/>
          <w:color w:val="000000"/>
          <w:sz w:val="24"/>
          <w:szCs w:val="24"/>
        </w:rPr>
        <w:t xml:space="preserve">Health information/decision making nonprofit, </w:t>
      </w:r>
      <w:r>
        <w:rPr>
          <w:rStyle w:val="HTMLTypewriter"/>
          <w:rFonts w:ascii="Garamond" w:hAnsi="Garamond" w:cs="Times New Roman"/>
          <w:color w:val="000000"/>
          <w:sz w:val="24"/>
          <w:szCs w:val="24"/>
        </w:rPr>
        <w:t>Boise, ID</w:t>
      </w:r>
      <w:r w:rsidR="00966702">
        <w:rPr>
          <w:rStyle w:val="HTMLTypewriter"/>
          <w:rFonts w:ascii="Garamond" w:hAnsi="Garamond" w:cs="Times New Roman"/>
          <w:color w:val="000000"/>
          <w:sz w:val="24"/>
          <w:szCs w:val="24"/>
        </w:rPr>
        <w:tab/>
      </w:r>
    </w:p>
    <w:p w14:paraId="65D1506C" w14:textId="77777777" w:rsidR="003418DF" w:rsidRDefault="003418DF" w:rsidP="000D1117">
      <w:pPr>
        <w:tabs>
          <w:tab w:val="left" w:pos="720"/>
          <w:tab w:val="left" w:pos="1260"/>
          <w:tab w:val="left" w:pos="8100"/>
        </w:tabs>
        <w:rPr>
          <w:rStyle w:val="HTMLTypewriter"/>
          <w:rFonts w:ascii="Garamond" w:hAnsi="Garamond" w:cs="Times New Roman"/>
          <w:color w:val="000000"/>
          <w:sz w:val="24"/>
          <w:szCs w:val="24"/>
        </w:rPr>
      </w:pPr>
    </w:p>
    <w:p w14:paraId="050E5F9C" w14:textId="7B336369" w:rsidR="000D1117" w:rsidRDefault="000D1117" w:rsidP="000D1117">
      <w:pPr>
        <w:tabs>
          <w:tab w:val="left" w:pos="720"/>
          <w:tab w:val="left" w:pos="1260"/>
          <w:tab w:val="left" w:pos="8100"/>
        </w:tabs>
        <w:rPr>
          <w:rStyle w:val="HTMLTypewriter"/>
          <w:rFonts w:ascii="Garamond" w:hAnsi="Garamond" w:cs="Times New Roman"/>
          <w:color w:val="000000"/>
          <w:sz w:val="24"/>
          <w:szCs w:val="24"/>
        </w:rPr>
      </w:pPr>
      <w:r>
        <w:rPr>
          <w:rStyle w:val="HTMLTypewriter"/>
          <w:rFonts w:ascii="Garamond" w:hAnsi="Garamond" w:cs="Times New Roman"/>
          <w:color w:val="000000"/>
          <w:sz w:val="24"/>
          <w:szCs w:val="24"/>
        </w:rPr>
        <w:t>Member</w:t>
      </w:r>
      <w:r w:rsidRPr="00C45F99">
        <w:rPr>
          <w:rStyle w:val="HTMLTypewriter"/>
          <w:rFonts w:ascii="Garamond" w:hAnsi="Garamond" w:cs="Times New Roman"/>
          <w:color w:val="000000"/>
          <w:sz w:val="24"/>
          <w:szCs w:val="24"/>
        </w:rPr>
        <w:t xml:space="preserve"> </w:t>
      </w:r>
      <w:r w:rsidRPr="00C45F99">
        <w:rPr>
          <w:rStyle w:val="HTMLTypewriter"/>
          <w:rFonts w:ascii="Garamond" w:hAnsi="Garamond" w:cs="Times New Roman"/>
          <w:color w:val="000000"/>
          <w:sz w:val="24"/>
          <w:szCs w:val="24"/>
        </w:rPr>
        <w:tab/>
        <w:t xml:space="preserve">St. John’s Presbyterian Church </w:t>
      </w:r>
      <w:r>
        <w:rPr>
          <w:rStyle w:val="HTMLTypewriter"/>
          <w:rFonts w:ascii="Garamond" w:hAnsi="Garamond" w:cs="Times New Roman"/>
          <w:color w:val="000000"/>
          <w:sz w:val="24"/>
          <w:szCs w:val="24"/>
        </w:rPr>
        <w:t xml:space="preserve">Immigration </w:t>
      </w:r>
      <w:r w:rsidRPr="00C45F99">
        <w:rPr>
          <w:rStyle w:val="HTMLTypewriter"/>
          <w:rFonts w:ascii="Garamond" w:hAnsi="Garamond" w:cs="Times New Roman"/>
          <w:color w:val="000000"/>
          <w:sz w:val="24"/>
          <w:szCs w:val="24"/>
        </w:rPr>
        <w:t>Sanctuary Huddle</w:t>
      </w:r>
      <w:r w:rsidRPr="00C45F99">
        <w:rPr>
          <w:rStyle w:val="HTMLTypewriter"/>
          <w:rFonts w:ascii="Garamond" w:hAnsi="Garamond" w:cs="Times New Roman"/>
          <w:color w:val="000000"/>
          <w:sz w:val="24"/>
          <w:szCs w:val="24"/>
        </w:rPr>
        <w:tab/>
      </w:r>
    </w:p>
    <w:p w14:paraId="1376986D" w14:textId="7D79BB5C" w:rsidR="000D1117" w:rsidRDefault="000D1117" w:rsidP="000D1117">
      <w:pPr>
        <w:tabs>
          <w:tab w:val="left" w:pos="720"/>
          <w:tab w:val="left" w:pos="1260"/>
          <w:tab w:val="left" w:pos="8100"/>
        </w:tabs>
        <w:rPr>
          <w:rStyle w:val="HTMLTypewriter"/>
          <w:rFonts w:ascii="Garamond" w:hAnsi="Garamond" w:cs="Times New Roman"/>
          <w:color w:val="000000"/>
          <w:sz w:val="24"/>
          <w:szCs w:val="24"/>
        </w:rPr>
      </w:pPr>
      <w:r>
        <w:rPr>
          <w:rStyle w:val="HTMLTypewriter"/>
          <w:rFonts w:ascii="Garamond" w:hAnsi="Garamond" w:cs="Times New Roman"/>
          <w:color w:val="000000"/>
          <w:sz w:val="24"/>
          <w:szCs w:val="24"/>
        </w:rPr>
        <w:t>Leader</w:t>
      </w:r>
      <w:r>
        <w:rPr>
          <w:rStyle w:val="HTMLTypewriter"/>
          <w:rFonts w:ascii="Garamond" w:hAnsi="Garamond" w:cs="Times New Roman"/>
          <w:color w:val="000000"/>
          <w:sz w:val="24"/>
          <w:szCs w:val="24"/>
        </w:rPr>
        <w:tab/>
      </w:r>
      <w:r>
        <w:rPr>
          <w:rStyle w:val="HTMLTypewriter"/>
          <w:rFonts w:ascii="Garamond" w:hAnsi="Garamond" w:cs="Times New Roman"/>
          <w:color w:val="000000"/>
          <w:sz w:val="24"/>
          <w:szCs w:val="24"/>
        </w:rPr>
        <w:tab/>
        <w:t>Harvest Food Pantry (SFFB Site), San Francisco</w:t>
      </w:r>
      <w:r>
        <w:rPr>
          <w:rStyle w:val="HTMLTypewriter"/>
          <w:rFonts w:ascii="Garamond" w:hAnsi="Garamond" w:cs="Times New Roman"/>
          <w:color w:val="000000"/>
          <w:sz w:val="24"/>
          <w:szCs w:val="24"/>
        </w:rPr>
        <w:tab/>
        <w:t xml:space="preserve"> </w:t>
      </w:r>
    </w:p>
    <w:p w14:paraId="47C23C47" w14:textId="77777777" w:rsidR="000D1117" w:rsidRPr="00C45F99" w:rsidRDefault="000D1117" w:rsidP="000D1117">
      <w:pPr>
        <w:tabs>
          <w:tab w:val="left" w:pos="720"/>
          <w:tab w:val="left" w:pos="1260"/>
          <w:tab w:val="left" w:pos="8100"/>
        </w:tabs>
        <w:rPr>
          <w:rStyle w:val="HTMLTypewriter"/>
          <w:rFonts w:ascii="Garamond" w:hAnsi="Garamond" w:cs="Times New Roman"/>
          <w:color w:val="000000"/>
          <w:sz w:val="24"/>
          <w:szCs w:val="24"/>
        </w:rPr>
      </w:pPr>
      <w:r>
        <w:rPr>
          <w:rStyle w:val="HTMLTypewriter"/>
          <w:rFonts w:ascii="Garamond" w:hAnsi="Garamond" w:cs="Times New Roman"/>
          <w:color w:val="000000"/>
          <w:sz w:val="24"/>
          <w:szCs w:val="24"/>
        </w:rPr>
        <w:tab/>
      </w:r>
      <w:r>
        <w:rPr>
          <w:rStyle w:val="HTMLTypewriter"/>
          <w:rFonts w:ascii="Garamond" w:hAnsi="Garamond" w:cs="Times New Roman"/>
          <w:color w:val="000000"/>
          <w:sz w:val="24"/>
          <w:szCs w:val="24"/>
        </w:rPr>
        <w:tab/>
      </w:r>
    </w:p>
    <w:p w14:paraId="2766728C" w14:textId="4215C151" w:rsidR="00A94F34" w:rsidRDefault="00A94F34" w:rsidP="00A94F34">
      <w:pPr>
        <w:tabs>
          <w:tab w:val="left" w:pos="720"/>
          <w:tab w:val="left" w:pos="1260"/>
          <w:tab w:val="left" w:pos="8100"/>
        </w:tabs>
        <w:rPr>
          <w:rStyle w:val="HTMLTypewriter"/>
          <w:rFonts w:ascii="Garamond" w:hAnsi="Garamond" w:cs="Times New Roman"/>
          <w:color w:val="000000"/>
          <w:sz w:val="24"/>
          <w:szCs w:val="24"/>
        </w:rPr>
      </w:pPr>
      <w:r>
        <w:rPr>
          <w:rStyle w:val="HTMLTypewriter"/>
          <w:rFonts w:ascii="Garamond" w:hAnsi="Garamond" w:cs="Times New Roman"/>
          <w:color w:val="000000"/>
          <w:sz w:val="24"/>
          <w:szCs w:val="24"/>
        </w:rPr>
        <w:t>Member</w:t>
      </w:r>
      <w:r>
        <w:rPr>
          <w:rStyle w:val="HTMLTypewriter"/>
          <w:rFonts w:ascii="Garamond" w:hAnsi="Garamond" w:cs="Times New Roman"/>
          <w:color w:val="000000"/>
          <w:sz w:val="24"/>
          <w:szCs w:val="24"/>
        </w:rPr>
        <w:tab/>
        <w:t>Hand in Hand: Domestic employer advocacy</w:t>
      </w:r>
      <w:r>
        <w:rPr>
          <w:rStyle w:val="HTMLTypewriter"/>
          <w:rFonts w:ascii="Garamond" w:hAnsi="Garamond" w:cs="Times New Roman"/>
          <w:color w:val="000000"/>
          <w:sz w:val="24"/>
          <w:szCs w:val="24"/>
        </w:rPr>
        <w:tab/>
      </w:r>
    </w:p>
    <w:p w14:paraId="54BEA1A2" w14:textId="0E56F3DA" w:rsidR="00975C8B" w:rsidRPr="009321EB" w:rsidRDefault="00975C8B" w:rsidP="007D76F2">
      <w:pPr>
        <w:tabs>
          <w:tab w:val="left" w:pos="720"/>
          <w:tab w:val="left" w:pos="1260"/>
          <w:tab w:val="left" w:pos="8100"/>
        </w:tabs>
        <w:spacing w:after="200"/>
        <w:rPr>
          <w:rStyle w:val="HTMLTypewriter"/>
          <w:rFonts w:ascii="Garamond" w:hAnsi="Garamond" w:cs="Times New Roman"/>
          <w:color w:val="000000"/>
          <w:sz w:val="24"/>
          <w:szCs w:val="24"/>
        </w:rPr>
      </w:pPr>
    </w:p>
    <w:sectPr w:rsidR="00975C8B" w:rsidRPr="009321EB" w:rsidSect="00A527D8">
      <w:headerReference w:type="even" r:id="rId67"/>
      <w:headerReference w:type="default" r:id="rId68"/>
      <w:type w:val="continuous"/>
      <w:pgSz w:w="12240" w:h="15840"/>
      <w:pgMar w:top="1080" w:right="1152" w:bottom="1440" w:left="1152" w:header="720" w:footer="720" w:gutter="0"/>
      <w:pgNumType w:start="1"/>
      <w:cols w:space="18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B64F" w14:textId="77777777" w:rsidR="00F60983" w:rsidRDefault="00F60983">
      <w:r>
        <w:separator/>
      </w:r>
    </w:p>
  </w:endnote>
  <w:endnote w:type="continuationSeparator" w:id="0">
    <w:p w14:paraId="50045B2A" w14:textId="77777777" w:rsidR="00F60983" w:rsidRDefault="00F6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D4B1" w14:textId="77777777" w:rsidR="00F60983" w:rsidRDefault="00F60983">
      <w:r>
        <w:separator/>
      </w:r>
    </w:p>
  </w:footnote>
  <w:footnote w:type="continuationSeparator" w:id="0">
    <w:p w14:paraId="3EE06FBD" w14:textId="77777777" w:rsidR="00F60983" w:rsidRDefault="00F60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6715" w14:textId="77777777" w:rsidR="00932175" w:rsidRDefault="00932175" w:rsidP="00636E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24A7B79" w14:textId="77777777" w:rsidR="00932175" w:rsidRDefault="009321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FA35" w14:textId="77777777" w:rsidR="00932175" w:rsidRPr="00636ECE" w:rsidRDefault="00932175" w:rsidP="00636ECE">
    <w:pPr>
      <w:pStyle w:val="Header"/>
      <w:framePr w:wrap="around" w:vAnchor="text" w:hAnchor="margin" w:xAlign="right" w:y="1"/>
      <w:rPr>
        <w:rStyle w:val="PageNumber"/>
        <w:rFonts w:ascii="Garamond" w:hAnsi="Garamond"/>
        <w:sz w:val="24"/>
        <w:szCs w:val="24"/>
      </w:rPr>
    </w:pPr>
    <w:r w:rsidRPr="00636ECE">
      <w:rPr>
        <w:rStyle w:val="PageNumber"/>
        <w:rFonts w:ascii="Garamond" w:hAnsi="Garamond"/>
        <w:sz w:val="24"/>
        <w:szCs w:val="24"/>
      </w:rPr>
      <w:fldChar w:fldCharType="begin"/>
    </w:r>
    <w:r w:rsidRPr="00636ECE">
      <w:rPr>
        <w:rStyle w:val="PageNumber"/>
        <w:rFonts w:ascii="Garamond" w:hAnsi="Garamond"/>
        <w:sz w:val="24"/>
        <w:szCs w:val="24"/>
      </w:rPr>
      <w:instrText xml:space="preserve">PAGE  </w:instrText>
    </w:r>
    <w:r w:rsidRPr="00636ECE">
      <w:rPr>
        <w:rStyle w:val="PageNumber"/>
        <w:rFonts w:ascii="Garamond" w:hAnsi="Garamond"/>
        <w:sz w:val="24"/>
        <w:szCs w:val="24"/>
      </w:rPr>
      <w:fldChar w:fldCharType="separate"/>
    </w:r>
    <w:r>
      <w:rPr>
        <w:rStyle w:val="PageNumber"/>
        <w:rFonts w:ascii="Garamond" w:hAnsi="Garamond"/>
        <w:noProof/>
        <w:sz w:val="24"/>
        <w:szCs w:val="24"/>
      </w:rPr>
      <w:t>5</w:t>
    </w:r>
    <w:r w:rsidRPr="00636ECE">
      <w:rPr>
        <w:rStyle w:val="PageNumber"/>
        <w:rFonts w:ascii="Garamond" w:hAnsi="Garamond"/>
        <w:sz w:val="24"/>
        <w:szCs w:val="24"/>
      </w:rPr>
      <w:fldChar w:fldCharType="end"/>
    </w:r>
  </w:p>
  <w:p w14:paraId="58640ADD" w14:textId="1894F27A" w:rsidR="00932175" w:rsidRPr="00B3629E" w:rsidRDefault="00932175" w:rsidP="002514ED">
    <w:pPr>
      <w:pStyle w:val="Header"/>
      <w:ind w:right="360"/>
      <w:jc w:val="right"/>
      <w:rPr>
        <w:rFonts w:ascii="Garamond" w:hAnsi="Garamond"/>
        <w:sz w:val="24"/>
        <w:szCs w:val="24"/>
      </w:rPr>
    </w:pPr>
    <w:r w:rsidRPr="00B3629E">
      <w:rPr>
        <w:rFonts w:ascii="Garamond" w:hAnsi="Garamond"/>
        <w:sz w:val="24"/>
        <w:szCs w:val="24"/>
      </w:rPr>
      <w:t>Evelyn Y. Ho</w:t>
    </w:r>
    <w:r>
      <w:rPr>
        <w:rFonts w:ascii="Garamond" w:hAnsi="Garamond"/>
        <w:sz w:val="24"/>
        <w:szCs w:val="24"/>
      </w:rPr>
      <w:t>,</w:t>
    </w:r>
    <w:r w:rsidRPr="00B3629E">
      <w:rPr>
        <w:rFonts w:ascii="Garamond" w:hAnsi="Garamond"/>
        <w:sz w:val="24"/>
        <w:szCs w:val="24"/>
      </w:rPr>
      <w:t xml:space="preserve"> Curricul</w:t>
    </w:r>
    <w:r>
      <w:rPr>
        <w:rFonts w:ascii="Garamond" w:hAnsi="Garamond"/>
        <w:sz w:val="24"/>
        <w:szCs w:val="24"/>
      </w:rPr>
      <w:t>u</w:t>
    </w:r>
    <w:r w:rsidRPr="00B3629E">
      <w:rPr>
        <w:rFonts w:ascii="Garamond" w:hAnsi="Garamond"/>
        <w:sz w:val="24"/>
        <w:szCs w:val="24"/>
      </w:rPr>
      <w:t>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C80F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13AE5"/>
    <w:multiLevelType w:val="hybridMultilevel"/>
    <w:tmpl w:val="3FFE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2319"/>
    <w:multiLevelType w:val="hybridMultilevel"/>
    <w:tmpl w:val="2AC05314"/>
    <w:lvl w:ilvl="0" w:tplc="98B035BA">
      <w:start w:val="1"/>
      <w:numFmt w:val="decimal"/>
      <w:lvlText w:val="%1."/>
      <w:lvlJc w:val="left"/>
      <w:pPr>
        <w:ind w:left="360" w:hanging="360"/>
      </w:pPr>
      <w:rPr>
        <w:rFonts w:ascii="Garamond" w:eastAsia="Times New Roman" w:hAnsi="Garamond" w:cs="Times New Roman"/>
      </w:rPr>
    </w:lvl>
    <w:lvl w:ilvl="1" w:tplc="DF9E67B4">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9C27B3"/>
    <w:multiLevelType w:val="hybridMultilevel"/>
    <w:tmpl w:val="2E443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9552C"/>
    <w:multiLevelType w:val="hybridMultilevel"/>
    <w:tmpl w:val="526A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2490E"/>
    <w:multiLevelType w:val="hybridMultilevel"/>
    <w:tmpl w:val="CC16D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D705B"/>
    <w:multiLevelType w:val="hybridMultilevel"/>
    <w:tmpl w:val="2BE07C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11BF7"/>
    <w:multiLevelType w:val="hybridMultilevel"/>
    <w:tmpl w:val="F5324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64A1A"/>
    <w:multiLevelType w:val="hybridMultilevel"/>
    <w:tmpl w:val="2298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A2455"/>
    <w:multiLevelType w:val="hybridMultilevel"/>
    <w:tmpl w:val="EF60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40F8F"/>
    <w:multiLevelType w:val="hybridMultilevel"/>
    <w:tmpl w:val="578E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10369"/>
    <w:multiLevelType w:val="hybridMultilevel"/>
    <w:tmpl w:val="526A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E1E0E"/>
    <w:multiLevelType w:val="hybridMultilevel"/>
    <w:tmpl w:val="5A4CA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A6FA8"/>
    <w:multiLevelType w:val="hybridMultilevel"/>
    <w:tmpl w:val="4E7663D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BD23A1"/>
    <w:multiLevelType w:val="hybridMultilevel"/>
    <w:tmpl w:val="0DFAA2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86FB4"/>
    <w:multiLevelType w:val="hybridMultilevel"/>
    <w:tmpl w:val="5BAE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A7612"/>
    <w:multiLevelType w:val="hybridMultilevel"/>
    <w:tmpl w:val="5A4CA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03C94"/>
    <w:multiLevelType w:val="multilevel"/>
    <w:tmpl w:val="DFE273F0"/>
    <w:lvl w:ilvl="0">
      <w:start w:val="1"/>
      <w:numFmt w:val="bullet"/>
      <w:lvlText w:val=""/>
      <w:lvlJc w:val="left"/>
      <w:pPr>
        <w:tabs>
          <w:tab w:val="num" w:pos="720"/>
        </w:tabs>
        <w:ind w:left="720" w:hanging="360"/>
      </w:pPr>
      <w:rPr>
        <w:rFonts w:ascii="Webdings" w:hAnsi="Web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0F664E2"/>
    <w:multiLevelType w:val="hybridMultilevel"/>
    <w:tmpl w:val="BEB6C89C"/>
    <w:lvl w:ilvl="0" w:tplc="0866A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C6786"/>
    <w:multiLevelType w:val="hybridMultilevel"/>
    <w:tmpl w:val="94DAD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FD731E"/>
    <w:multiLevelType w:val="hybridMultilevel"/>
    <w:tmpl w:val="33D6E65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Symbol" w:hAnsi="Symbol"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Symbol" w:hAnsi="Symbol" w:hint="default"/>
      </w:rPr>
    </w:lvl>
  </w:abstractNum>
  <w:abstractNum w:abstractNumId="21" w15:restartNumberingAfterBreak="0">
    <w:nsid w:val="47F11B7A"/>
    <w:multiLevelType w:val="hybridMultilevel"/>
    <w:tmpl w:val="6074DDF4"/>
    <w:lvl w:ilvl="0" w:tplc="91B081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C77C0"/>
    <w:multiLevelType w:val="hybridMultilevel"/>
    <w:tmpl w:val="91D89C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D730A3A"/>
    <w:multiLevelType w:val="hybridMultilevel"/>
    <w:tmpl w:val="0E3C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60AC1"/>
    <w:multiLevelType w:val="hybridMultilevel"/>
    <w:tmpl w:val="C06A4DD2"/>
    <w:lvl w:ilvl="0" w:tplc="0409000F">
      <w:start w:val="1"/>
      <w:numFmt w:val="decimal"/>
      <w:lvlText w:val="%1."/>
      <w:lvlJc w:val="left"/>
      <w:pPr>
        <w:ind w:left="360" w:hanging="360"/>
      </w:pPr>
    </w:lvl>
    <w:lvl w:ilvl="1" w:tplc="DF9E67B4">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9B0567"/>
    <w:multiLevelType w:val="hybridMultilevel"/>
    <w:tmpl w:val="DEB0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D363A"/>
    <w:multiLevelType w:val="hybridMultilevel"/>
    <w:tmpl w:val="1362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C7AA3"/>
    <w:multiLevelType w:val="hybridMultilevel"/>
    <w:tmpl w:val="0066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03729"/>
    <w:multiLevelType w:val="hybridMultilevel"/>
    <w:tmpl w:val="DFE273F0"/>
    <w:lvl w:ilvl="0" w:tplc="EDFAE13A">
      <w:start w:val="1"/>
      <w:numFmt w:val="bullet"/>
      <w:lvlText w:val=""/>
      <w:lvlJc w:val="left"/>
      <w:pPr>
        <w:tabs>
          <w:tab w:val="num" w:pos="720"/>
        </w:tabs>
        <w:ind w:left="720" w:hanging="360"/>
      </w:pPr>
      <w:rPr>
        <w:rFonts w:ascii="Webdings" w:hAnsi="Webdings"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D60681F"/>
    <w:multiLevelType w:val="hybridMultilevel"/>
    <w:tmpl w:val="0BFC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F1087"/>
    <w:multiLevelType w:val="hybridMultilevel"/>
    <w:tmpl w:val="A63254A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731CA"/>
    <w:multiLevelType w:val="hybridMultilevel"/>
    <w:tmpl w:val="866A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B784D"/>
    <w:multiLevelType w:val="hybridMultilevel"/>
    <w:tmpl w:val="9272A59C"/>
    <w:lvl w:ilvl="0" w:tplc="23B8BDC4">
      <w:start w:val="1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eb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eb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eb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7CF3A38"/>
    <w:multiLevelType w:val="hybridMultilevel"/>
    <w:tmpl w:val="78804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07F33"/>
    <w:multiLevelType w:val="hybridMultilevel"/>
    <w:tmpl w:val="2F567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FE1F61"/>
    <w:multiLevelType w:val="hybridMultilevel"/>
    <w:tmpl w:val="F014D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B01D12"/>
    <w:multiLevelType w:val="hybridMultilevel"/>
    <w:tmpl w:val="09F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F16CB"/>
    <w:multiLevelType w:val="hybridMultilevel"/>
    <w:tmpl w:val="27D6A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91BC2"/>
    <w:multiLevelType w:val="hybridMultilevel"/>
    <w:tmpl w:val="99865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893813">
    <w:abstractNumId w:val="32"/>
  </w:num>
  <w:num w:numId="2" w16cid:durableId="1784765320">
    <w:abstractNumId w:val="28"/>
  </w:num>
  <w:num w:numId="3" w16cid:durableId="1023633676">
    <w:abstractNumId w:val="17"/>
  </w:num>
  <w:num w:numId="4" w16cid:durableId="1920017553">
    <w:abstractNumId w:val="13"/>
  </w:num>
  <w:num w:numId="5" w16cid:durableId="2055155333">
    <w:abstractNumId w:val="22"/>
  </w:num>
  <w:num w:numId="6" w16cid:durableId="1296570864">
    <w:abstractNumId w:val="20"/>
  </w:num>
  <w:num w:numId="7" w16cid:durableId="327098764">
    <w:abstractNumId w:val="35"/>
  </w:num>
  <w:num w:numId="8" w16cid:durableId="1005132828">
    <w:abstractNumId w:val="0"/>
  </w:num>
  <w:num w:numId="9" w16cid:durableId="1064060370">
    <w:abstractNumId w:val="37"/>
  </w:num>
  <w:num w:numId="10" w16cid:durableId="1047952258">
    <w:abstractNumId w:val="38"/>
  </w:num>
  <w:num w:numId="11" w16cid:durableId="480462568">
    <w:abstractNumId w:val="4"/>
  </w:num>
  <w:num w:numId="12" w16cid:durableId="774835981">
    <w:abstractNumId w:val="11"/>
  </w:num>
  <w:num w:numId="13" w16cid:durableId="1421171203">
    <w:abstractNumId w:val="25"/>
  </w:num>
  <w:num w:numId="14" w16cid:durableId="487720134">
    <w:abstractNumId w:val="10"/>
  </w:num>
  <w:num w:numId="15" w16cid:durableId="1834249310">
    <w:abstractNumId w:val="15"/>
  </w:num>
  <w:num w:numId="16" w16cid:durableId="147214727">
    <w:abstractNumId w:val="36"/>
  </w:num>
  <w:num w:numId="17" w16cid:durableId="1446777946">
    <w:abstractNumId w:val="7"/>
  </w:num>
  <w:num w:numId="18" w16cid:durableId="43338278">
    <w:abstractNumId w:val="33"/>
  </w:num>
  <w:num w:numId="19" w16cid:durableId="808210332">
    <w:abstractNumId w:val="3"/>
  </w:num>
  <w:num w:numId="20" w16cid:durableId="890925397">
    <w:abstractNumId w:val="23"/>
  </w:num>
  <w:num w:numId="21" w16cid:durableId="2001811970">
    <w:abstractNumId w:val="27"/>
  </w:num>
  <w:num w:numId="22" w16cid:durableId="689526969">
    <w:abstractNumId w:val="16"/>
  </w:num>
  <w:num w:numId="23" w16cid:durableId="749276655">
    <w:abstractNumId w:val="12"/>
  </w:num>
  <w:num w:numId="24" w16cid:durableId="1196239340">
    <w:abstractNumId w:val="1"/>
  </w:num>
  <w:num w:numId="25" w16cid:durableId="47725553">
    <w:abstractNumId w:val="26"/>
  </w:num>
  <w:num w:numId="26" w16cid:durableId="1512141069">
    <w:abstractNumId w:val="6"/>
  </w:num>
  <w:num w:numId="27" w16cid:durableId="1475951948">
    <w:abstractNumId w:val="14"/>
  </w:num>
  <w:num w:numId="28" w16cid:durableId="351152664">
    <w:abstractNumId w:val="34"/>
  </w:num>
  <w:num w:numId="29" w16cid:durableId="1501507575">
    <w:abstractNumId w:val="29"/>
  </w:num>
  <w:num w:numId="30" w16cid:durableId="1716461604">
    <w:abstractNumId w:val="8"/>
  </w:num>
  <w:num w:numId="31" w16cid:durableId="734281864">
    <w:abstractNumId w:val="31"/>
  </w:num>
  <w:num w:numId="32" w16cid:durableId="2052874944">
    <w:abstractNumId w:val="9"/>
  </w:num>
  <w:num w:numId="33" w16cid:durableId="1769543142">
    <w:abstractNumId w:val="5"/>
  </w:num>
  <w:num w:numId="34" w16cid:durableId="430929984">
    <w:abstractNumId w:val="19"/>
  </w:num>
  <w:num w:numId="35" w16cid:durableId="241454947">
    <w:abstractNumId w:val="30"/>
  </w:num>
  <w:num w:numId="36" w16cid:durableId="60517823">
    <w:abstractNumId w:val="2"/>
  </w:num>
  <w:num w:numId="37" w16cid:durableId="1418672047">
    <w:abstractNumId w:val="24"/>
  </w:num>
  <w:num w:numId="38" w16cid:durableId="911624004">
    <w:abstractNumId w:val="21"/>
  </w:num>
  <w:num w:numId="39" w16cid:durableId="2691209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3B"/>
    <w:rsid w:val="0000645C"/>
    <w:rsid w:val="00010E85"/>
    <w:rsid w:val="00012FDE"/>
    <w:rsid w:val="0001732A"/>
    <w:rsid w:val="00023DA5"/>
    <w:rsid w:val="000274F6"/>
    <w:rsid w:val="00031E0B"/>
    <w:rsid w:val="000328B0"/>
    <w:rsid w:val="00033EE7"/>
    <w:rsid w:val="000348C8"/>
    <w:rsid w:val="00034FD3"/>
    <w:rsid w:val="0003626A"/>
    <w:rsid w:val="0003715A"/>
    <w:rsid w:val="00040147"/>
    <w:rsid w:val="000416F7"/>
    <w:rsid w:val="000418BE"/>
    <w:rsid w:val="00042803"/>
    <w:rsid w:val="000432A0"/>
    <w:rsid w:val="00044BC1"/>
    <w:rsid w:val="000470BF"/>
    <w:rsid w:val="00047D8F"/>
    <w:rsid w:val="00050951"/>
    <w:rsid w:val="00050E66"/>
    <w:rsid w:val="0005124B"/>
    <w:rsid w:val="000526E3"/>
    <w:rsid w:val="00053253"/>
    <w:rsid w:val="00057510"/>
    <w:rsid w:val="00057FDA"/>
    <w:rsid w:val="00061EBD"/>
    <w:rsid w:val="00062F39"/>
    <w:rsid w:val="0006522A"/>
    <w:rsid w:val="00066ECE"/>
    <w:rsid w:val="000751C0"/>
    <w:rsid w:val="000769B7"/>
    <w:rsid w:val="00077F78"/>
    <w:rsid w:val="00081225"/>
    <w:rsid w:val="0008524E"/>
    <w:rsid w:val="00085B30"/>
    <w:rsid w:val="00085FE3"/>
    <w:rsid w:val="0008776A"/>
    <w:rsid w:val="000917A6"/>
    <w:rsid w:val="00091EC4"/>
    <w:rsid w:val="000920C8"/>
    <w:rsid w:val="00094285"/>
    <w:rsid w:val="00095CBD"/>
    <w:rsid w:val="0009734A"/>
    <w:rsid w:val="000974A6"/>
    <w:rsid w:val="00097C9D"/>
    <w:rsid w:val="000A6BC9"/>
    <w:rsid w:val="000B05E3"/>
    <w:rsid w:val="000B2645"/>
    <w:rsid w:val="000B5181"/>
    <w:rsid w:val="000B526F"/>
    <w:rsid w:val="000B5B69"/>
    <w:rsid w:val="000B6F67"/>
    <w:rsid w:val="000C0F45"/>
    <w:rsid w:val="000C1EDE"/>
    <w:rsid w:val="000C22BC"/>
    <w:rsid w:val="000C23B1"/>
    <w:rsid w:val="000C2E34"/>
    <w:rsid w:val="000C4347"/>
    <w:rsid w:val="000C76DD"/>
    <w:rsid w:val="000C7C93"/>
    <w:rsid w:val="000D0D78"/>
    <w:rsid w:val="000D1117"/>
    <w:rsid w:val="000D26C6"/>
    <w:rsid w:val="000D4E4D"/>
    <w:rsid w:val="000D7412"/>
    <w:rsid w:val="000D7933"/>
    <w:rsid w:val="000E076E"/>
    <w:rsid w:val="000E0E73"/>
    <w:rsid w:val="000E1DB9"/>
    <w:rsid w:val="000E2D20"/>
    <w:rsid w:val="000E477B"/>
    <w:rsid w:val="000E4D2A"/>
    <w:rsid w:val="000E5FA7"/>
    <w:rsid w:val="000F285D"/>
    <w:rsid w:val="000F28C1"/>
    <w:rsid w:val="000F2A9C"/>
    <w:rsid w:val="000F48D6"/>
    <w:rsid w:val="000F7788"/>
    <w:rsid w:val="0010028A"/>
    <w:rsid w:val="00102BDA"/>
    <w:rsid w:val="0010438C"/>
    <w:rsid w:val="00107516"/>
    <w:rsid w:val="00107852"/>
    <w:rsid w:val="001145C3"/>
    <w:rsid w:val="0011573E"/>
    <w:rsid w:val="00117D46"/>
    <w:rsid w:val="00117D5D"/>
    <w:rsid w:val="00122179"/>
    <w:rsid w:val="001249FA"/>
    <w:rsid w:val="00125325"/>
    <w:rsid w:val="00125772"/>
    <w:rsid w:val="00126D77"/>
    <w:rsid w:val="00127629"/>
    <w:rsid w:val="00127C96"/>
    <w:rsid w:val="00130505"/>
    <w:rsid w:val="00131683"/>
    <w:rsid w:val="00131F2C"/>
    <w:rsid w:val="0013644E"/>
    <w:rsid w:val="00141014"/>
    <w:rsid w:val="0014168D"/>
    <w:rsid w:val="00141BCC"/>
    <w:rsid w:val="00141DED"/>
    <w:rsid w:val="001423DE"/>
    <w:rsid w:val="00143181"/>
    <w:rsid w:val="001435E0"/>
    <w:rsid w:val="0014496A"/>
    <w:rsid w:val="001459F7"/>
    <w:rsid w:val="00146A99"/>
    <w:rsid w:val="00147290"/>
    <w:rsid w:val="001501E4"/>
    <w:rsid w:val="00153ED2"/>
    <w:rsid w:val="00154A7C"/>
    <w:rsid w:val="00155520"/>
    <w:rsid w:val="0015665A"/>
    <w:rsid w:val="00156EB7"/>
    <w:rsid w:val="00157425"/>
    <w:rsid w:val="0015796D"/>
    <w:rsid w:val="0016105E"/>
    <w:rsid w:val="001638AF"/>
    <w:rsid w:val="00164907"/>
    <w:rsid w:val="00166192"/>
    <w:rsid w:val="00167A00"/>
    <w:rsid w:val="0017098C"/>
    <w:rsid w:val="00170B91"/>
    <w:rsid w:val="00172B5A"/>
    <w:rsid w:val="0017624E"/>
    <w:rsid w:val="0018120C"/>
    <w:rsid w:val="00181A9F"/>
    <w:rsid w:val="0018554E"/>
    <w:rsid w:val="00187190"/>
    <w:rsid w:val="0019033D"/>
    <w:rsid w:val="00193957"/>
    <w:rsid w:val="00195CE4"/>
    <w:rsid w:val="001A4AAD"/>
    <w:rsid w:val="001A7BCA"/>
    <w:rsid w:val="001B0670"/>
    <w:rsid w:val="001B1199"/>
    <w:rsid w:val="001B2813"/>
    <w:rsid w:val="001B3822"/>
    <w:rsid w:val="001B6FF4"/>
    <w:rsid w:val="001C0AC2"/>
    <w:rsid w:val="001C10C0"/>
    <w:rsid w:val="001C501C"/>
    <w:rsid w:val="001C7EEC"/>
    <w:rsid w:val="001D129A"/>
    <w:rsid w:val="001D2AF3"/>
    <w:rsid w:val="001D37B6"/>
    <w:rsid w:val="001D5B6F"/>
    <w:rsid w:val="001D5D90"/>
    <w:rsid w:val="001E3385"/>
    <w:rsid w:val="001E392C"/>
    <w:rsid w:val="001E4744"/>
    <w:rsid w:val="001E748E"/>
    <w:rsid w:val="001E7AA6"/>
    <w:rsid w:val="001F4E61"/>
    <w:rsid w:val="001F7A04"/>
    <w:rsid w:val="0020244D"/>
    <w:rsid w:val="002032B7"/>
    <w:rsid w:val="002032F4"/>
    <w:rsid w:val="002079DE"/>
    <w:rsid w:val="00210D5C"/>
    <w:rsid w:val="0021157B"/>
    <w:rsid w:val="00211BA1"/>
    <w:rsid w:val="002128B4"/>
    <w:rsid w:val="00215375"/>
    <w:rsid w:val="002244D8"/>
    <w:rsid w:val="00226E21"/>
    <w:rsid w:val="0022778D"/>
    <w:rsid w:val="002330A5"/>
    <w:rsid w:val="0023349E"/>
    <w:rsid w:val="00234A51"/>
    <w:rsid w:val="00235212"/>
    <w:rsid w:val="00235D1E"/>
    <w:rsid w:val="00236743"/>
    <w:rsid w:val="00236B7A"/>
    <w:rsid w:val="00241860"/>
    <w:rsid w:val="00242E97"/>
    <w:rsid w:val="00244692"/>
    <w:rsid w:val="00244E37"/>
    <w:rsid w:val="00250501"/>
    <w:rsid w:val="00251021"/>
    <w:rsid w:val="002514ED"/>
    <w:rsid w:val="002522D2"/>
    <w:rsid w:val="002529B8"/>
    <w:rsid w:val="00254059"/>
    <w:rsid w:val="00254AFC"/>
    <w:rsid w:val="002561C9"/>
    <w:rsid w:val="00260B52"/>
    <w:rsid w:val="00260EDE"/>
    <w:rsid w:val="0026248D"/>
    <w:rsid w:val="00265B4C"/>
    <w:rsid w:val="00265BC0"/>
    <w:rsid w:val="0026697E"/>
    <w:rsid w:val="00266C2A"/>
    <w:rsid w:val="0027284C"/>
    <w:rsid w:val="00272C95"/>
    <w:rsid w:val="00273E66"/>
    <w:rsid w:val="002763F2"/>
    <w:rsid w:val="00276702"/>
    <w:rsid w:val="002809DD"/>
    <w:rsid w:val="00283170"/>
    <w:rsid w:val="0028377C"/>
    <w:rsid w:val="002851B9"/>
    <w:rsid w:val="00287614"/>
    <w:rsid w:val="00291BB7"/>
    <w:rsid w:val="002922A6"/>
    <w:rsid w:val="00292F3B"/>
    <w:rsid w:val="00295A1D"/>
    <w:rsid w:val="002A2126"/>
    <w:rsid w:val="002A26D0"/>
    <w:rsid w:val="002B1DF8"/>
    <w:rsid w:val="002B27DE"/>
    <w:rsid w:val="002B5086"/>
    <w:rsid w:val="002B5283"/>
    <w:rsid w:val="002B69BC"/>
    <w:rsid w:val="002C12A7"/>
    <w:rsid w:val="002C24CC"/>
    <w:rsid w:val="002C355C"/>
    <w:rsid w:val="002C481B"/>
    <w:rsid w:val="002C59D9"/>
    <w:rsid w:val="002C6165"/>
    <w:rsid w:val="002D1163"/>
    <w:rsid w:val="002D3987"/>
    <w:rsid w:val="002D4BDC"/>
    <w:rsid w:val="002E1919"/>
    <w:rsid w:val="002E3E04"/>
    <w:rsid w:val="002E6509"/>
    <w:rsid w:val="002F35AA"/>
    <w:rsid w:val="002F505B"/>
    <w:rsid w:val="002F52E7"/>
    <w:rsid w:val="002F5A6D"/>
    <w:rsid w:val="002F7C4B"/>
    <w:rsid w:val="003015E6"/>
    <w:rsid w:val="0030181B"/>
    <w:rsid w:val="003047A7"/>
    <w:rsid w:val="00305079"/>
    <w:rsid w:val="00306422"/>
    <w:rsid w:val="00307053"/>
    <w:rsid w:val="003104ED"/>
    <w:rsid w:val="0031276B"/>
    <w:rsid w:val="00312865"/>
    <w:rsid w:val="003170BC"/>
    <w:rsid w:val="0032183B"/>
    <w:rsid w:val="0032216B"/>
    <w:rsid w:val="00322E02"/>
    <w:rsid w:val="00322F8F"/>
    <w:rsid w:val="00326B3E"/>
    <w:rsid w:val="00326B87"/>
    <w:rsid w:val="00327E73"/>
    <w:rsid w:val="0033005F"/>
    <w:rsid w:val="00330AED"/>
    <w:rsid w:val="0033483B"/>
    <w:rsid w:val="0033543B"/>
    <w:rsid w:val="00335A8F"/>
    <w:rsid w:val="00335F8D"/>
    <w:rsid w:val="00336128"/>
    <w:rsid w:val="003367F9"/>
    <w:rsid w:val="0034044A"/>
    <w:rsid w:val="003408B7"/>
    <w:rsid w:val="003418DF"/>
    <w:rsid w:val="00341EA0"/>
    <w:rsid w:val="0034219C"/>
    <w:rsid w:val="003430D0"/>
    <w:rsid w:val="00343272"/>
    <w:rsid w:val="003442F2"/>
    <w:rsid w:val="00345B35"/>
    <w:rsid w:val="00351F47"/>
    <w:rsid w:val="00353333"/>
    <w:rsid w:val="00360A88"/>
    <w:rsid w:val="003614F4"/>
    <w:rsid w:val="003621AD"/>
    <w:rsid w:val="003633EC"/>
    <w:rsid w:val="0036528E"/>
    <w:rsid w:val="00365CE8"/>
    <w:rsid w:val="00365DEE"/>
    <w:rsid w:val="00365FFB"/>
    <w:rsid w:val="0036601A"/>
    <w:rsid w:val="003701C0"/>
    <w:rsid w:val="003706A2"/>
    <w:rsid w:val="003714B7"/>
    <w:rsid w:val="00375800"/>
    <w:rsid w:val="00376F60"/>
    <w:rsid w:val="00377E56"/>
    <w:rsid w:val="00380CEF"/>
    <w:rsid w:val="00381A73"/>
    <w:rsid w:val="00381D8D"/>
    <w:rsid w:val="00385145"/>
    <w:rsid w:val="00386443"/>
    <w:rsid w:val="00386F52"/>
    <w:rsid w:val="00387197"/>
    <w:rsid w:val="00390BDA"/>
    <w:rsid w:val="00391E33"/>
    <w:rsid w:val="003922C5"/>
    <w:rsid w:val="00392446"/>
    <w:rsid w:val="00396248"/>
    <w:rsid w:val="003A07C0"/>
    <w:rsid w:val="003A36E5"/>
    <w:rsid w:val="003A4789"/>
    <w:rsid w:val="003A7123"/>
    <w:rsid w:val="003B264C"/>
    <w:rsid w:val="003B2E69"/>
    <w:rsid w:val="003B4A75"/>
    <w:rsid w:val="003C12D2"/>
    <w:rsid w:val="003C17BA"/>
    <w:rsid w:val="003C1DAF"/>
    <w:rsid w:val="003C2CFA"/>
    <w:rsid w:val="003C484D"/>
    <w:rsid w:val="003C55D1"/>
    <w:rsid w:val="003C65E5"/>
    <w:rsid w:val="003C7B34"/>
    <w:rsid w:val="003D1231"/>
    <w:rsid w:val="003D1F4B"/>
    <w:rsid w:val="003D2490"/>
    <w:rsid w:val="003D49CC"/>
    <w:rsid w:val="003E0A20"/>
    <w:rsid w:val="003E15C6"/>
    <w:rsid w:val="003E1729"/>
    <w:rsid w:val="003E38DC"/>
    <w:rsid w:val="003E495D"/>
    <w:rsid w:val="003E5A7E"/>
    <w:rsid w:val="003E6E29"/>
    <w:rsid w:val="003E6FC7"/>
    <w:rsid w:val="003E77DB"/>
    <w:rsid w:val="003F1FC2"/>
    <w:rsid w:val="003F1FF9"/>
    <w:rsid w:val="003F26DE"/>
    <w:rsid w:val="003F2DDB"/>
    <w:rsid w:val="003F2E0B"/>
    <w:rsid w:val="003F470F"/>
    <w:rsid w:val="003F648A"/>
    <w:rsid w:val="0040054D"/>
    <w:rsid w:val="00407600"/>
    <w:rsid w:val="004116FF"/>
    <w:rsid w:val="0041614D"/>
    <w:rsid w:val="00416331"/>
    <w:rsid w:val="00416339"/>
    <w:rsid w:val="00417241"/>
    <w:rsid w:val="00421047"/>
    <w:rsid w:val="0042449D"/>
    <w:rsid w:val="004276D4"/>
    <w:rsid w:val="00427E62"/>
    <w:rsid w:val="00430BD3"/>
    <w:rsid w:val="00432388"/>
    <w:rsid w:val="00432F3B"/>
    <w:rsid w:val="0043435A"/>
    <w:rsid w:val="00442FB6"/>
    <w:rsid w:val="00443558"/>
    <w:rsid w:val="00444777"/>
    <w:rsid w:val="00444CD1"/>
    <w:rsid w:val="004451B6"/>
    <w:rsid w:val="00445CA1"/>
    <w:rsid w:val="00446EFD"/>
    <w:rsid w:val="00450789"/>
    <w:rsid w:val="00452962"/>
    <w:rsid w:val="00455433"/>
    <w:rsid w:val="00455CAE"/>
    <w:rsid w:val="004610FE"/>
    <w:rsid w:val="004632FA"/>
    <w:rsid w:val="0046771B"/>
    <w:rsid w:val="00470619"/>
    <w:rsid w:val="00471E01"/>
    <w:rsid w:val="00471E4A"/>
    <w:rsid w:val="0047413E"/>
    <w:rsid w:val="00476FDB"/>
    <w:rsid w:val="00480178"/>
    <w:rsid w:val="00482943"/>
    <w:rsid w:val="00482B67"/>
    <w:rsid w:val="0048362F"/>
    <w:rsid w:val="0048707B"/>
    <w:rsid w:val="004873C6"/>
    <w:rsid w:val="00487BBE"/>
    <w:rsid w:val="00491E69"/>
    <w:rsid w:val="00492B31"/>
    <w:rsid w:val="004960D3"/>
    <w:rsid w:val="004979D9"/>
    <w:rsid w:val="00497CEA"/>
    <w:rsid w:val="004A10D5"/>
    <w:rsid w:val="004A288F"/>
    <w:rsid w:val="004A4072"/>
    <w:rsid w:val="004A538F"/>
    <w:rsid w:val="004A6BC2"/>
    <w:rsid w:val="004A7E40"/>
    <w:rsid w:val="004A7F0E"/>
    <w:rsid w:val="004B1DDF"/>
    <w:rsid w:val="004B473F"/>
    <w:rsid w:val="004B4D7F"/>
    <w:rsid w:val="004B5C65"/>
    <w:rsid w:val="004B70DA"/>
    <w:rsid w:val="004B7509"/>
    <w:rsid w:val="004C3AD1"/>
    <w:rsid w:val="004C46BA"/>
    <w:rsid w:val="004C4C3D"/>
    <w:rsid w:val="004C5E31"/>
    <w:rsid w:val="004D4FF6"/>
    <w:rsid w:val="004D70DE"/>
    <w:rsid w:val="004D795D"/>
    <w:rsid w:val="004E0213"/>
    <w:rsid w:val="004E150D"/>
    <w:rsid w:val="004E30A5"/>
    <w:rsid w:val="004E316D"/>
    <w:rsid w:val="004F0B8F"/>
    <w:rsid w:val="005012DB"/>
    <w:rsid w:val="00501CF1"/>
    <w:rsid w:val="00502CC8"/>
    <w:rsid w:val="005031DC"/>
    <w:rsid w:val="0050501B"/>
    <w:rsid w:val="00505292"/>
    <w:rsid w:val="00510627"/>
    <w:rsid w:val="005106D9"/>
    <w:rsid w:val="00510C29"/>
    <w:rsid w:val="00515AFA"/>
    <w:rsid w:val="00517FA4"/>
    <w:rsid w:val="00521838"/>
    <w:rsid w:val="00522287"/>
    <w:rsid w:val="00522FC1"/>
    <w:rsid w:val="005251C6"/>
    <w:rsid w:val="0053042B"/>
    <w:rsid w:val="005341DA"/>
    <w:rsid w:val="00536924"/>
    <w:rsid w:val="00536E0F"/>
    <w:rsid w:val="00540E48"/>
    <w:rsid w:val="00543AE5"/>
    <w:rsid w:val="0054518F"/>
    <w:rsid w:val="00545621"/>
    <w:rsid w:val="00547E36"/>
    <w:rsid w:val="00555F77"/>
    <w:rsid w:val="00556DB9"/>
    <w:rsid w:val="00562A70"/>
    <w:rsid w:val="00562DDB"/>
    <w:rsid w:val="00563542"/>
    <w:rsid w:val="005644DB"/>
    <w:rsid w:val="00571DA0"/>
    <w:rsid w:val="00572F03"/>
    <w:rsid w:val="005730ED"/>
    <w:rsid w:val="00573F52"/>
    <w:rsid w:val="00574DD7"/>
    <w:rsid w:val="005763E9"/>
    <w:rsid w:val="00577007"/>
    <w:rsid w:val="00580AA4"/>
    <w:rsid w:val="00580F2C"/>
    <w:rsid w:val="00581D95"/>
    <w:rsid w:val="005825BD"/>
    <w:rsid w:val="00583E1A"/>
    <w:rsid w:val="0058412E"/>
    <w:rsid w:val="00584A5D"/>
    <w:rsid w:val="00584F9D"/>
    <w:rsid w:val="00585ACC"/>
    <w:rsid w:val="005860CE"/>
    <w:rsid w:val="005869EB"/>
    <w:rsid w:val="00587058"/>
    <w:rsid w:val="00587C64"/>
    <w:rsid w:val="00594970"/>
    <w:rsid w:val="00594A59"/>
    <w:rsid w:val="00594FE4"/>
    <w:rsid w:val="00595171"/>
    <w:rsid w:val="00595964"/>
    <w:rsid w:val="005A1B1D"/>
    <w:rsid w:val="005A38E7"/>
    <w:rsid w:val="005A568F"/>
    <w:rsid w:val="005A5E5C"/>
    <w:rsid w:val="005A67A3"/>
    <w:rsid w:val="005B01D8"/>
    <w:rsid w:val="005B3178"/>
    <w:rsid w:val="005B53D4"/>
    <w:rsid w:val="005B73AB"/>
    <w:rsid w:val="005B7BDE"/>
    <w:rsid w:val="005B7F40"/>
    <w:rsid w:val="005C5174"/>
    <w:rsid w:val="005C6224"/>
    <w:rsid w:val="005C672A"/>
    <w:rsid w:val="005C6750"/>
    <w:rsid w:val="005C687B"/>
    <w:rsid w:val="005D10A0"/>
    <w:rsid w:val="005D1758"/>
    <w:rsid w:val="005D3A69"/>
    <w:rsid w:val="005D56AE"/>
    <w:rsid w:val="005D5C3D"/>
    <w:rsid w:val="005E00A1"/>
    <w:rsid w:val="005E0719"/>
    <w:rsid w:val="005E4C60"/>
    <w:rsid w:val="005E5856"/>
    <w:rsid w:val="005F13B5"/>
    <w:rsid w:val="005F1EE3"/>
    <w:rsid w:val="005F651A"/>
    <w:rsid w:val="005F6E63"/>
    <w:rsid w:val="00601727"/>
    <w:rsid w:val="00601D92"/>
    <w:rsid w:val="00603313"/>
    <w:rsid w:val="00606BE3"/>
    <w:rsid w:val="0061111B"/>
    <w:rsid w:val="00612487"/>
    <w:rsid w:val="00616199"/>
    <w:rsid w:val="0061794F"/>
    <w:rsid w:val="00617DEC"/>
    <w:rsid w:val="0062510F"/>
    <w:rsid w:val="00625167"/>
    <w:rsid w:val="006261BF"/>
    <w:rsid w:val="00627019"/>
    <w:rsid w:val="00630A0B"/>
    <w:rsid w:val="0063147A"/>
    <w:rsid w:val="0063161B"/>
    <w:rsid w:val="006340CD"/>
    <w:rsid w:val="0063616C"/>
    <w:rsid w:val="00636ECE"/>
    <w:rsid w:val="0064198A"/>
    <w:rsid w:val="00645A3C"/>
    <w:rsid w:val="00645D79"/>
    <w:rsid w:val="00645D7C"/>
    <w:rsid w:val="006476BD"/>
    <w:rsid w:val="0065037D"/>
    <w:rsid w:val="00651426"/>
    <w:rsid w:val="00651B4E"/>
    <w:rsid w:val="0065561A"/>
    <w:rsid w:val="00656886"/>
    <w:rsid w:val="0065794E"/>
    <w:rsid w:val="00663D93"/>
    <w:rsid w:val="00666983"/>
    <w:rsid w:val="00670647"/>
    <w:rsid w:val="00671BB9"/>
    <w:rsid w:val="00671E4D"/>
    <w:rsid w:val="006722AA"/>
    <w:rsid w:val="006725F9"/>
    <w:rsid w:val="00674834"/>
    <w:rsid w:val="0067788B"/>
    <w:rsid w:val="006825B8"/>
    <w:rsid w:val="006828B5"/>
    <w:rsid w:val="00682CBC"/>
    <w:rsid w:val="00683945"/>
    <w:rsid w:val="006952E6"/>
    <w:rsid w:val="006A0B58"/>
    <w:rsid w:val="006A1942"/>
    <w:rsid w:val="006A1C80"/>
    <w:rsid w:val="006A1DB2"/>
    <w:rsid w:val="006A29D4"/>
    <w:rsid w:val="006A5081"/>
    <w:rsid w:val="006A5141"/>
    <w:rsid w:val="006A6FA0"/>
    <w:rsid w:val="006B0C45"/>
    <w:rsid w:val="006B1020"/>
    <w:rsid w:val="006B2637"/>
    <w:rsid w:val="006B2BCE"/>
    <w:rsid w:val="006B6982"/>
    <w:rsid w:val="006C0221"/>
    <w:rsid w:val="006C726C"/>
    <w:rsid w:val="006D3F99"/>
    <w:rsid w:val="006D4DC2"/>
    <w:rsid w:val="006D4E4E"/>
    <w:rsid w:val="006D56CE"/>
    <w:rsid w:val="006D5C6E"/>
    <w:rsid w:val="006D6242"/>
    <w:rsid w:val="006D7D6D"/>
    <w:rsid w:val="006E1827"/>
    <w:rsid w:val="006E1CAF"/>
    <w:rsid w:val="006E1E7B"/>
    <w:rsid w:val="006E21BB"/>
    <w:rsid w:val="006E2767"/>
    <w:rsid w:val="006E4B95"/>
    <w:rsid w:val="006E6ABB"/>
    <w:rsid w:val="006E7251"/>
    <w:rsid w:val="006F1018"/>
    <w:rsid w:val="006F18CE"/>
    <w:rsid w:val="007029C7"/>
    <w:rsid w:val="00704B29"/>
    <w:rsid w:val="00704F91"/>
    <w:rsid w:val="00707781"/>
    <w:rsid w:val="00707EAA"/>
    <w:rsid w:val="00711334"/>
    <w:rsid w:val="00712DC9"/>
    <w:rsid w:val="00714CAA"/>
    <w:rsid w:val="00715C1E"/>
    <w:rsid w:val="00717310"/>
    <w:rsid w:val="007273DC"/>
    <w:rsid w:val="007305E9"/>
    <w:rsid w:val="007314C0"/>
    <w:rsid w:val="00731C07"/>
    <w:rsid w:val="00731E3E"/>
    <w:rsid w:val="00731F61"/>
    <w:rsid w:val="00734725"/>
    <w:rsid w:val="007358F8"/>
    <w:rsid w:val="00740DB1"/>
    <w:rsid w:val="007429E9"/>
    <w:rsid w:val="00742A92"/>
    <w:rsid w:val="00745219"/>
    <w:rsid w:val="00752D44"/>
    <w:rsid w:val="007536AA"/>
    <w:rsid w:val="007536CF"/>
    <w:rsid w:val="00755B97"/>
    <w:rsid w:val="00756BC3"/>
    <w:rsid w:val="00757A09"/>
    <w:rsid w:val="007634B5"/>
    <w:rsid w:val="00764AC2"/>
    <w:rsid w:val="0077008C"/>
    <w:rsid w:val="00771C81"/>
    <w:rsid w:val="00771CD9"/>
    <w:rsid w:val="007751C2"/>
    <w:rsid w:val="00775BF7"/>
    <w:rsid w:val="00776419"/>
    <w:rsid w:val="00781E8B"/>
    <w:rsid w:val="0078369E"/>
    <w:rsid w:val="0078493A"/>
    <w:rsid w:val="0078619F"/>
    <w:rsid w:val="00791BA6"/>
    <w:rsid w:val="0079204D"/>
    <w:rsid w:val="0079246A"/>
    <w:rsid w:val="00793B6E"/>
    <w:rsid w:val="00795C69"/>
    <w:rsid w:val="007A129D"/>
    <w:rsid w:val="007A1BE4"/>
    <w:rsid w:val="007A2CE8"/>
    <w:rsid w:val="007A320A"/>
    <w:rsid w:val="007B0C46"/>
    <w:rsid w:val="007B3A2B"/>
    <w:rsid w:val="007B59FB"/>
    <w:rsid w:val="007C2348"/>
    <w:rsid w:val="007C4347"/>
    <w:rsid w:val="007C4EC1"/>
    <w:rsid w:val="007C5E1E"/>
    <w:rsid w:val="007C7C43"/>
    <w:rsid w:val="007D3AD2"/>
    <w:rsid w:val="007D4632"/>
    <w:rsid w:val="007D4FF4"/>
    <w:rsid w:val="007D5388"/>
    <w:rsid w:val="007D5967"/>
    <w:rsid w:val="007D6F1C"/>
    <w:rsid w:val="007D76F2"/>
    <w:rsid w:val="007E0176"/>
    <w:rsid w:val="007E2CFE"/>
    <w:rsid w:val="007E42E9"/>
    <w:rsid w:val="007F44CB"/>
    <w:rsid w:val="007F4A24"/>
    <w:rsid w:val="007F4F6D"/>
    <w:rsid w:val="007F6568"/>
    <w:rsid w:val="00804B96"/>
    <w:rsid w:val="00806CB4"/>
    <w:rsid w:val="00812FCD"/>
    <w:rsid w:val="00814086"/>
    <w:rsid w:val="00815FBB"/>
    <w:rsid w:val="008161A5"/>
    <w:rsid w:val="00816324"/>
    <w:rsid w:val="008209BF"/>
    <w:rsid w:val="0082650C"/>
    <w:rsid w:val="00827FEF"/>
    <w:rsid w:val="00831814"/>
    <w:rsid w:val="008326F3"/>
    <w:rsid w:val="00834CE6"/>
    <w:rsid w:val="00835B07"/>
    <w:rsid w:val="00835CE7"/>
    <w:rsid w:val="00840534"/>
    <w:rsid w:val="008463B7"/>
    <w:rsid w:val="00846A5F"/>
    <w:rsid w:val="00846C7B"/>
    <w:rsid w:val="00847083"/>
    <w:rsid w:val="008477ED"/>
    <w:rsid w:val="00847D7A"/>
    <w:rsid w:val="008507FF"/>
    <w:rsid w:val="00850EC2"/>
    <w:rsid w:val="0085135C"/>
    <w:rsid w:val="00852150"/>
    <w:rsid w:val="008541B2"/>
    <w:rsid w:val="00856CC1"/>
    <w:rsid w:val="0085753C"/>
    <w:rsid w:val="008620AA"/>
    <w:rsid w:val="00863804"/>
    <w:rsid w:val="00867AD0"/>
    <w:rsid w:val="00867D9E"/>
    <w:rsid w:val="00870F1B"/>
    <w:rsid w:val="00872000"/>
    <w:rsid w:val="00880CD4"/>
    <w:rsid w:val="00881DD1"/>
    <w:rsid w:val="008830CC"/>
    <w:rsid w:val="00883C4C"/>
    <w:rsid w:val="00893AAC"/>
    <w:rsid w:val="008970C1"/>
    <w:rsid w:val="008A1FB1"/>
    <w:rsid w:val="008A31A9"/>
    <w:rsid w:val="008A40ED"/>
    <w:rsid w:val="008A4A3F"/>
    <w:rsid w:val="008A5579"/>
    <w:rsid w:val="008A5CB3"/>
    <w:rsid w:val="008A7416"/>
    <w:rsid w:val="008B170D"/>
    <w:rsid w:val="008B2553"/>
    <w:rsid w:val="008B2DA7"/>
    <w:rsid w:val="008B3860"/>
    <w:rsid w:val="008C2C79"/>
    <w:rsid w:val="008C5E7A"/>
    <w:rsid w:val="008D4948"/>
    <w:rsid w:val="008D7CE9"/>
    <w:rsid w:val="008E0679"/>
    <w:rsid w:val="008E103A"/>
    <w:rsid w:val="008E2FF4"/>
    <w:rsid w:val="008E3D69"/>
    <w:rsid w:val="008E52C0"/>
    <w:rsid w:val="008F114E"/>
    <w:rsid w:val="008F1D53"/>
    <w:rsid w:val="008F26A9"/>
    <w:rsid w:val="008F26DC"/>
    <w:rsid w:val="008F2F4C"/>
    <w:rsid w:val="008F316D"/>
    <w:rsid w:val="008F320A"/>
    <w:rsid w:val="008F48B9"/>
    <w:rsid w:val="008F7299"/>
    <w:rsid w:val="008F784D"/>
    <w:rsid w:val="00903179"/>
    <w:rsid w:val="00905164"/>
    <w:rsid w:val="00906CB8"/>
    <w:rsid w:val="00907D92"/>
    <w:rsid w:val="00911B31"/>
    <w:rsid w:val="00911CDC"/>
    <w:rsid w:val="00911EB4"/>
    <w:rsid w:val="00913266"/>
    <w:rsid w:val="00913FC3"/>
    <w:rsid w:val="00915BD4"/>
    <w:rsid w:val="0091678A"/>
    <w:rsid w:val="00922F0C"/>
    <w:rsid w:val="00924B10"/>
    <w:rsid w:val="009262C2"/>
    <w:rsid w:val="00932175"/>
    <w:rsid w:val="009321EB"/>
    <w:rsid w:val="0093337C"/>
    <w:rsid w:val="00933B20"/>
    <w:rsid w:val="00942091"/>
    <w:rsid w:val="009434D5"/>
    <w:rsid w:val="00944D14"/>
    <w:rsid w:val="00944DA4"/>
    <w:rsid w:val="00944FEA"/>
    <w:rsid w:val="00952BDF"/>
    <w:rsid w:val="00955214"/>
    <w:rsid w:val="00955976"/>
    <w:rsid w:val="0095734C"/>
    <w:rsid w:val="00957670"/>
    <w:rsid w:val="00957A2C"/>
    <w:rsid w:val="0096050F"/>
    <w:rsid w:val="009616B1"/>
    <w:rsid w:val="009618A3"/>
    <w:rsid w:val="009624A4"/>
    <w:rsid w:val="00963F7D"/>
    <w:rsid w:val="00965D9D"/>
    <w:rsid w:val="00966702"/>
    <w:rsid w:val="009713A0"/>
    <w:rsid w:val="00972369"/>
    <w:rsid w:val="0097376E"/>
    <w:rsid w:val="00973D92"/>
    <w:rsid w:val="009742C6"/>
    <w:rsid w:val="00975C8B"/>
    <w:rsid w:val="00976D5A"/>
    <w:rsid w:val="0098342C"/>
    <w:rsid w:val="00986169"/>
    <w:rsid w:val="00990499"/>
    <w:rsid w:val="009933D4"/>
    <w:rsid w:val="00993421"/>
    <w:rsid w:val="00994128"/>
    <w:rsid w:val="0099559F"/>
    <w:rsid w:val="00995C5C"/>
    <w:rsid w:val="00996BA0"/>
    <w:rsid w:val="009A04ED"/>
    <w:rsid w:val="009A366F"/>
    <w:rsid w:val="009A4816"/>
    <w:rsid w:val="009A52C5"/>
    <w:rsid w:val="009A64BC"/>
    <w:rsid w:val="009B0C11"/>
    <w:rsid w:val="009B20E4"/>
    <w:rsid w:val="009B41BA"/>
    <w:rsid w:val="009B4C9D"/>
    <w:rsid w:val="009B4D2D"/>
    <w:rsid w:val="009B702D"/>
    <w:rsid w:val="009C3B41"/>
    <w:rsid w:val="009C43F9"/>
    <w:rsid w:val="009C7A0D"/>
    <w:rsid w:val="009D122E"/>
    <w:rsid w:val="009D1FB8"/>
    <w:rsid w:val="009D23CC"/>
    <w:rsid w:val="009D29EF"/>
    <w:rsid w:val="009D3400"/>
    <w:rsid w:val="009D5D2A"/>
    <w:rsid w:val="009D699A"/>
    <w:rsid w:val="009E0830"/>
    <w:rsid w:val="009E1D8F"/>
    <w:rsid w:val="009E1E51"/>
    <w:rsid w:val="009E3248"/>
    <w:rsid w:val="009E4ADF"/>
    <w:rsid w:val="009E6B55"/>
    <w:rsid w:val="009F081D"/>
    <w:rsid w:val="009F2B35"/>
    <w:rsid w:val="009F2D61"/>
    <w:rsid w:val="009F56C7"/>
    <w:rsid w:val="009F5B09"/>
    <w:rsid w:val="009F5EC8"/>
    <w:rsid w:val="009F6C36"/>
    <w:rsid w:val="00A02054"/>
    <w:rsid w:val="00A027BC"/>
    <w:rsid w:val="00A100E8"/>
    <w:rsid w:val="00A11990"/>
    <w:rsid w:val="00A12782"/>
    <w:rsid w:val="00A14448"/>
    <w:rsid w:val="00A153A4"/>
    <w:rsid w:val="00A15A16"/>
    <w:rsid w:val="00A15CCE"/>
    <w:rsid w:val="00A21C10"/>
    <w:rsid w:val="00A235B1"/>
    <w:rsid w:val="00A23DB5"/>
    <w:rsid w:val="00A23F34"/>
    <w:rsid w:val="00A24D75"/>
    <w:rsid w:val="00A266D5"/>
    <w:rsid w:val="00A27DA0"/>
    <w:rsid w:val="00A32152"/>
    <w:rsid w:val="00A323F1"/>
    <w:rsid w:val="00A3242B"/>
    <w:rsid w:val="00A37041"/>
    <w:rsid w:val="00A37F9C"/>
    <w:rsid w:val="00A409D3"/>
    <w:rsid w:val="00A514BE"/>
    <w:rsid w:val="00A527D8"/>
    <w:rsid w:val="00A528B2"/>
    <w:rsid w:val="00A52CE4"/>
    <w:rsid w:val="00A54413"/>
    <w:rsid w:val="00A55327"/>
    <w:rsid w:val="00A57471"/>
    <w:rsid w:val="00A607FE"/>
    <w:rsid w:val="00A6252E"/>
    <w:rsid w:val="00A627E5"/>
    <w:rsid w:val="00A62A76"/>
    <w:rsid w:val="00A64B07"/>
    <w:rsid w:val="00A64FA7"/>
    <w:rsid w:val="00A660BD"/>
    <w:rsid w:val="00A663A9"/>
    <w:rsid w:val="00A665B4"/>
    <w:rsid w:val="00A705E8"/>
    <w:rsid w:val="00A74C5F"/>
    <w:rsid w:val="00A80CEB"/>
    <w:rsid w:val="00A82621"/>
    <w:rsid w:val="00A834FA"/>
    <w:rsid w:val="00A8408F"/>
    <w:rsid w:val="00A843FD"/>
    <w:rsid w:val="00A85317"/>
    <w:rsid w:val="00A91136"/>
    <w:rsid w:val="00A933E3"/>
    <w:rsid w:val="00A93E4B"/>
    <w:rsid w:val="00A94F34"/>
    <w:rsid w:val="00A96178"/>
    <w:rsid w:val="00AA22C6"/>
    <w:rsid w:val="00AA32D1"/>
    <w:rsid w:val="00AA49E0"/>
    <w:rsid w:val="00AA5BC4"/>
    <w:rsid w:val="00AA7053"/>
    <w:rsid w:val="00AB0FD5"/>
    <w:rsid w:val="00AB2D1B"/>
    <w:rsid w:val="00AB63D0"/>
    <w:rsid w:val="00AB6C92"/>
    <w:rsid w:val="00AC0D73"/>
    <w:rsid w:val="00AC12E6"/>
    <w:rsid w:val="00AC41D7"/>
    <w:rsid w:val="00AC6D53"/>
    <w:rsid w:val="00AC77B9"/>
    <w:rsid w:val="00AC7857"/>
    <w:rsid w:val="00AD034E"/>
    <w:rsid w:val="00AD25B3"/>
    <w:rsid w:val="00AD44A3"/>
    <w:rsid w:val="00AD4C5E"/>
    <w:rsid w:val="00AD5F77"/>
    <w:rsid w:val="00AE1B33"/>
    <w:rsid w:val="00AE2350"/>
    <w:rsid w:val="00AE4EB2"/>
    <w:rsid w:val="00AF0771"/>
    <w:rsid w:val="00AF4A68"/>
    <w:rsid w:val="00AF4CC9"/>
    <w:rsid w:val="00B02121"/>
    <w:rsid w:val="00B040C5"/>
    <w:rsid w:val="00B04760"/>
    <w:rsid w:val="00B051F7"/>
    <w:rsid w:val="00B05C80"/>
    <w:rsid w:val="00B05DEF"/>
    <w:rsid w:val="00B1109E"/>
    <w:rsid w:val="00B113E6"/>
    <w:rsid w:val="00B130B2"/>
    <w:rsid w:val="00B152C5"/>
    <w:rsid w:val="00B2344F"/>
    <w:rsid w:val="00B243FE"/>
    <w:rsid w:val="00B24A70"/>
    <w:rsid w:val="00B26005"/>
    <w:rsid w:val="00B26502"/>
    <w:rsid w:val="00B2678A"/>
    <w:rsid w:val="00B276B7"/>
    <w:rsid w:val="00B32F00"/>
    <w:rsid w:val="00B33BC3"/>
    <w:rsid w:val="00B347C8"/>
    <w:rsid w:val="00B3629E"/>
    <w:rsid w:val="00B3642F"/>
    <w:rsid w:val="00B3656F"/>
    <w:rsid w:val="00B36E5A"/>
    <w:rsid w:val="00B378EA"/>
    <w:rsid w:val="00B4141F"/>
    <w:rsid w:val="00B415E6"/>
    <w:rsid w:val="00B42755"/>
    <w:rsid w:val="00B42759"/>
    <w:rsid w:val="00B43FD6"/>
    <w:rsid w:val="00B453BA"/>
    <w:rsid w:val="00B46C86"/>
    <w:rsid w:val="00B50B55"/>
    <w:rsid w:val="00B52EC9"/>
    <w:rsid w:val="00B5354C"/>
    <w:rsid w:val="00B5354F"/>
    <w:rsid w:val="00B5426D"/>
    <w:rsid w:val="00B57BC6"/>
    <w:rsid w:val="00B60AF5"/>
    <w:rsid w:val="00B6159E"/>
    <w:rsid w:val="00B615B7"/>
    <w:rsid w:val="00B62F9D"/>
    <w:rsid w:val="00B6338F"/>
    <w:rsid w:val="00B64419"/>
    <w:rsid w:val="00B64C32"/>
    <w:rsid w:val="00B6515E"/>
    <w:rsid w:val="00B65D09"/>
    <w:rsid w:val="00B65FDB"/>
    <w:rsid w:val="00B70CDD"/>
    <w:rsid w:val="00B71E5D"/>
    <w:rsid w:val="00B73A1F"/>
    <w:rsid w:val="00B73A94"/>
    <w:rsid w:val="00B73C69"/>
    <w:rsid w:val="00B75358"/>
    <w:rsid w:val="00B77126"/>
    <w:rsid w:val="00B800CE"/>
    <w:rsid w:val="00B85758"/>
    <w:rsid w:val="00B85A48"/>
    <w:rsid w:val="00B90758"/>
    <w:rsid w:val="00B90883"/>
    <w:rsid w:val="00B9191A"/>
    <w:rsid w:val="00B91D0D"/>
    <w:rsid w:val="00B9719E"/>
    <w:rsid w:val="00BA27C7"/>
    <w:rsid w:val="00BB070F"/>
    <w:rsid w:val="00BB1E1C"/>
    <w:rsid w:val="00BB3A76"/>
    <w:rsid w:val="00BB6449"/>
    <w:rsid w:val="00BB7BF3"/>
    <w:rsid w:val="00BC077C"/>
    <w:rsid w:val="00BC0A22"/>
    <w:rsid w:val="00BC28DD"/>
    <w:rsid w:val="00BC389D"/>
    <w:rsid w:val="00BC4F68"/>
    <w:rsid w:val="00BC7492"/>
    <w:rsid w:val="00BD1C63"/>
    <w:rsid w:val="00BD2157"/>
    <w:rsid w:val="00BD571B"/>
    <w:rsid w:val="00BE092E"/>
    <w:rsid w:val="00BE5BDA"/>
    <w:rsid w:val="00BE696F"/>
    <w:rsid w:val="00BE6CC4"/>
    <w:rsid w:val="00BF0402"/>
    <w:rsid w:val="00BF328C"/>
    <w:rsid w:val="00BF5BDC"/>
    <w:rsid w:val="00BF6843"/>
    <w:rsid w:val="00C01939"/>
    <w:rsid w:val="00C03C48"/>
    <w:rsid w:val="00C044F5"/>
    <w:rsid w:val="00C05468"/>
    <w:rsid w:val="00C10515"/>
    <w:rsid w:val="00C12178"/>
    <w:rsid w:val="00C147A3"/>
    <w:rsid w:val="00C15509"/>
    <w:rsid w:val="00C24C0C"/>
    <w:rsid w:val="00C2615F"/>
    <w:rsid w:val="00C26B32"/>
    <w:rsid w:val="00C30F87"/>
    <w:rsid w:val="00C32BEE"/>
    <w:rsid w:val="00C3576F"/>
    <w:rsid w:val="00C35AB9"/>
    <w:rsid w:val="00C37B84"/>
    <w:rsid w:val="00C37CD2"/>
    <w:rsid w:val="00C45F99"/>
    <w:rsid w:val="00C50805"/>
    <w:rsid w:val="00C508D1"/>
    <w:rsid w:val="00C51180"/>
    <w:rsid w:val="00C53A5F"/>
    <w:rsid w:val="00C54B4E"/>
    <w:rsid w:val="00C578F8"/>
    <w:rsid w:val="00C61932"/>
    <w:rsid w:val="00C62B49"/>
    <w:rsid w:val="00C65D18"/>
    <w:rsid w:val="00C66568"/>
    <w:rsid w:val="00C66A72"/>
    <w:rsid w:val="00C726A5"/>
    <w:rsid w:val="00C72E31"/>
    <w:rsid w:val="00C73643"/>
    <w:rsid w:val="00C7451F"/>
    <w:rsid w:val="00C74D9A"/>
    <w:rsid w:val="00C76F7C"/>
    <w:rsid w:val="00C82EBA"/>
    <w:rsid w:val="00C83701"/>
    <w:rsid w:val="00C84F02"/>
    <w:rsid w:val="00C85590"/>
    <w:rsid w:val="00C85CA0"/>
    <w:rsid w:val="00C9151A"/>
    <w:rsid w:val="00C92B19"/>
    <w:rsid w:val="00C92CE1"/>
    <w:rsid w:val="00C93BA9"/>
    <w:rsid w:val="00CA02D4"/>
    <w:rsid w:val="00CA2B04"/>
    <w:rsid w:val="00CA39E1"/>
    <w:rsid w:val="00CA78A5"/>
    <w:rsid w:val="00CB250E"/>
    <w:rsid w:val="00CB3FAB"/>
    <w:rsid w:val="00CB43B6"/>
    <w:rsid w:val="00CB4B61"/>
    <w:rsid w:val="00CB5DEA"/>
    <w:rsid w:val="00CB6B73"/>
    <w:rsid w:val="00CB6D28"/>
    <w:rsid w:val="00CB7B4D"/>
    <w:rsid w:val="00CC07F9"/>
    <w:rsid w:val="00CC0DEC"/>
    <w:rsid w:val="00CC0E39"/>
    <w:rsid w:val="00CC16B5"/>
    <w:rsid w:val="00CC2B92"/>
    <w:rsid w:val="00CC419D"/>
    <w:rsid w:val="00CC5B38"/>
    <w:rsid w:val="00CC78A3"/>
    <w:rsid w:val="00CD0BEA"/>
    <w:rsid w:val="00CD36E1"/>
    <w:rsid w:val="00CD6667"/>
    <w:rsid w:val="00CE3560"/>
    <w:rsid w:val="00CF18F9"/>
    <w:rsid w:val="00CF22D1"/>
    <w:rsid w:val="00CF2416"/>
    <w:rsid w:val="00CF43FF"/>
    <w:rsid w:val="00CF6ED7"/>
    <w:rsid w:val="00D010C4"/>
    <w:rsid w:val="00D0646A"/>
    <w:rsid w:val="00D11651"/>
    <w:rsid w:val="00D11BEF"/>
    <w:rsid w:val="00D1268F"/>
    <w:rsid w:val="00D17BB8"/>
    <w:rsid w:val="00D2405D"/>
    <w:rsid w:val="00D24467"/>
    <w:rsid w:val="00D25EFA"/>
    <w:rsid w:val="00D270B1"/>
    <w:rsid w:val="00D35EC7"/>
    <w:rsid w:val="00D36B72"/>
    <w:rsid w:val="00D36B88"/>
    <w:rsid w:val="00D36E5F"/>
    <w:rsid w:val="00D41EE9"/>
    <w:rsid w:val="00D434B4"/>
    <w:rsid w:val="00D50947"/>
    <w:rsid w:val="00D50C91"/>
    <w:rsid w:val="00D51629"/>
    <w:rsid w:val="00D54E16"/>
    <w:rsid w:val="00D554C8"/>
    <w:rsid w:val="00D63628"/>
    <w:rsid w:val="00D65240"/>
    <w:rsid w:val="00D659C1"/>
    <w:rsid w:val="00D661B9"/>
    <w:rsid w:val="00D66231"/>
    <w:rsid w:val="00D710C6"/>
    <w:rsid w:val="00D71F73"/>
    <w:rsid w:val="00D7206A"/>
    <w:rsid w:val="00D73F90"/>
    <w:rsid w:val="00D751E1"/>
    <w:rsid w:val="00D75D0B"/>
    <w:rsid w:val="00D7723E"/>
    <w:rsid w:val="00D82750"/>
    <w:rsid w:val="00D845D4"/>
    <w:rsid w:val="00D846AF"/>
    <w:rsid w:val="00D91F2E"/>
    <w:rsid w:val="00D93D9B"/>
    <w:rsid w:val="00D93EE1"/>
    <w:rsid w:val="00D940C5"/>
    <w:rsid w:val="00D94E8E"/>
    <w:rsid w:val="00D963F4"/>
    <w:rsid w:val="00D97AF6"/>
    <w:rsid w:val="00DA1428"/>
    <w:rsid w:val="00DA4EF9"/>
    <w:rsid w:val="00DA653F"/>
    <w:rsid w:val="00DA65C7"/>
    <w:rsid w:val="00DA7306"/>
    <w:rsid w:val="00DB221F"/>
    <w:rsid w:val="00DB26C5"/>
    <w:rsid w:val="00DB5EBF"/>
    <w:rsid w:val="00DB6B75"/>
    <w:rsid w:val="00DC004F"/>
    <w:rsid w:val="00DC24AD"/>
    <w:rsid w:val="00DC38D6"/>
    <w:rsid w:val="00DC7FE0"/>
    <w:rsid w:val="00DD29C3"/>
    <w:rsid w:val="00DD46DA"/>
    <w:rsid w:val="00DD4843"/>
    <w:rsid w:val="00DD57BE"/>
    <w:rsid w:val="00DD7021"/>
    <w:rsid w:val="00DE068F"/>
    <w:rsid w:val="00DE2CB8"/>
    <w:rsid w:val="00DE4DFA"/>
    <w:rsid w:val="00DE51A9"/>
    <w:rsid w:val="00DE5524"/>
    <w:rsid w:val="00DE62FA"/>
    <w:rsid w:val="00DE639C"/>
    <w:rsid w:val="00DE673B"/>
    <w:rsid w:val="00DE6B0F"/>
    <w:rsid w:val="00DF00FD"/>
    <w:rsid w:val="00DF2524"/>
    <w:rsid w:val="00DF48CA"/>
    <w:rsid w:val="00DF5786"/>
    <w:rsid w:val="00DF5A36"/>
    <w:rsid w:val="00DF61B8"/>
    <w:rsid w:val="00DF623F"/>
    <w:rsid w:val="00E04403"/>
    <w:rsid w:val="00E15C5E"/>
    <w:rsid w:val="00E2022B"/>
    <w:rsid w:val="00E222B8"/>
    <w:rsid w:val="00E26085"/>
    <w:rsid w:val="00E30030"/>
    <w:rsid w:val="00E30BF5"/>
    <w:rsid w:val="00E30FDD"/>
    <w:rsid w:val="00E326D6"/>
    <w:rsid w:val="00E34207"/>
    <w:rsid w:val="00E36605"/>
    <w:rsid w:val="00E37B8A"/>
    <w:rsid w:val="00E41F21"/>
    <w:rsid w:val="00E43FEB"/>
    <w:rsid w:val="00E45116"/>
    <w:rsid w:val="00E45690"/>
    <w:rsid w:val="00E50166"/>
    <w:rsid w:val="00E50BE1"/>
    <w:rsid w:val="00E51CFF"/>
    <w:rsid w:val="00E529F0"/>
    <w:rsid w:val="00E547C4"/>
    <w:rsid w:val="00E57CF0"/>
    <w:rsid w:val="00E57DDD"/>
    <w:rsid w:val="00E57E1E"/>
    <w:rsid w:val="00E618E3"/>
    <w:rsid w:val="00E62AE3"/>
    <w:rsid w:val="00E6767A"/>
    <w:rsid w:val="00E67FD3"/>
    <w:rsid w:val="00E71492"/>
    <w:rsid w:val="00E7186D"/>
    <w:rsid w:val="00E7605B"/>
    <w:rsid w:val="00E766BD"/>
    <w:rsid w:val="00E77EEE"/>
    <w:rsid w:val="00E817CC"/>
    <w:rsid w:val="00E8191D"/>
    <w:rsid w:val="00E8564E"/>
    <w:rsid w:val="00E860A7"/>
    <w:rsid w:val="00E866AE"/>
    <w:rsid w:val="00E908EC"/>
    <w:rsid w:val="00E9143E"/>
    <w:rsid w:val="00E931ED"/>
    <w:rsid w:val="00E93A46"/>
    <w:rsid w:val="00E961F0"/>
    <w:rsid w:val="00E96B75"/>
    <w:rsid w:val="00E96C1A"/>
    <w:rsid w:val="00E978F6"/>
    <w:rsid w:val="00E97DA8"/>
    <w:rsid w:val="00EA1FCE"/>
    <w:rsid w:val="00EA5E52"/>
    <w:rsid w:val="00EA6E6D"/>
    <w:rsid w:val="00EB15B7"/>
    <w:rsid w:val="00EB3EC8"/>
    <w:rsid w:val="00EB577F"/>
    <w:rsid w:val="00EB62CC"/>
    <w:rsid w:val="00EB712E"/>
    <w:rsid w:val="00EB76F5"/>
    <w:rsid w:val="00EC51ED"/>
    <w:rsid w:val="00EC6395"/>
    <w:rsid w:val="00EC69E1"/>
    <w:rsid w:val="00ED1AB2"/>
    <w:rsid w:val="00ED29AF"/>
    <w:rsid w:val="00ED2E35"/>
    <w:rsid w:val="00ED4235"/>
    <w:rsid w:val="00ED4538"/>
    <w:rsid w:val="00EE2EB9"/>
    <w:rsid w:val="00EE4E1D"/>
    <w:rsid w:val="00EF0538"/>
    <w:rsid w:val="00EF09DD"/>
    <w:rsid w:val="00EF22F9"/>
    <w:rsid w:val="00EF24FA"/>
    <w:rsid w:val="00EF296A"/>
    <w:rsid w:val="00EF7681"/>
    <w:rsid w:val="00F05CB0"/>
    <w:rsid w:val="00F062FE"/>
    <w:rsid w:val="00F06BEB"/>
    <w:rsid w:val="00F12523"/>
    <w:rsid w:val="00F1387C"/>
    <w:rsid w:val="00F1723D"/>
    <w:rsid w:val="00F17B00"/>
    <w:rsid w:val="00F2143D"/>
    <w:rsid w:val="00F21D4B"/>
    <w:rsid w:val="00F2279A"/>
    <w:rsid w:val="00F22918"/>
    <w:rsid w:val="00F24900"/>
    <w:rsid w:val="00F25757"/>
    <w:rsid w:val="00F30140"/>
    <w:rsid w:val="00F31884"/>
    <w:rsid w:val="00F342B0"/>
    <w:rsid w:val="00F40C9B"/>
    <w:rsid w:val="00F410F6"/>
    <w:rsid w:val="00F43B64"/>
    <w:rsid w:val="00F4439D"/>
    <w:rsid w:val="00F444E3"/>
    <w:rsid w:val="00F44F6B"/>
    <w:rsid w:val="00F47DA9"/>
    <w:rsid w:val="00F52512"/>
    <w:rsid w:val="00F53D88"/>
    <w:rsid w:val="00F54096"/>
    <w:rsid w:val="00F54147"/>
    <w:rsid w:val="00F54505"/>
    <w:rsid w:val="00F60983"/>
    <w:rsid w:val="00F60BAA"/>
    <w:rsid w:val="00F6216D"/>
    <w:rsid w:val="00F622C3"/>
    <w:rsid w:val="00F638A9"/>
    <w:rsid w:val="00F64131"/>
    <w:rsid w:val="00F65AC2"/>
    <w:rsid w:val="00F66262"/>
    <w:rsid w:val="00F663F5"/>
    <w:rsid w:val="00F72087"/>
    <w:rsid w:val="00F72A41"/>
    <w:rsid w:val="00F73783"/>
    <w:rsid w:val="00F739CF"/>
    <w:rsid w:val="00F73A24"/>
    <w:rsid w:val="00F74C16"/>
    <w:rsid w:val="00F766F6"/>
    <w:rsid w:val="00F77201"/>
    <w:rsid w:val="00F860A8"/>
    <w:rsid w:val="00F876BE"/>
    <w:rsid w:val="00F90F95"/>
    <w:rsid w:val="00F92689"/>
    <w:rsid w:val="00F930E8"/>
    <w:rsid w:val="00F95A06"/>
    <w:rsid w:val="00F9762E"/>
    <w:rsid w:val="00FA0146"/>
    <w:rsid w:val="00FA05B9"/>
    <w:rsid w:val="00FA1312"/>
    <w:rsid w:val="00FA23A2"/>
    <w:rsid w:val="00FA4F26"/>
    <w:rsid w:val="00FA66DC"/>
    <w:rsid w:val="00FA7A64"/>
    <w:rsid w:val="00FB1F09"/>
    <w:rsid w:val="00FB221D"/>
    <w:rsid w:val="00FB2985"/>
    <w:rsid w:val="00FB3D09"/>
    <w:rsid w:val="00FB4592"/>
    <w:rsid w:val="00FC3274"/>
    <w:rsid w:val="00FC4758"/>
    <w:rsid w:val="00FD006B"/>
    <w:rsid w:val="00FD0194"/>
    <w:rsid w:val="00FD11B2"/>
    <w:rsid w:val="00FD3B01"/>
    <w:rsid w:val="00FD7833"/>
    <w:rsid w:val="00FD7B2F"/>
    <w:rsid w:val="00FE0622"/>
    <w:rsid w:val="00FE259D"/>
    <w:rsid w:val="00FE32DB"/>
    <w:rsid w:val="00FE676D"/>
    <w:rsid w:val="00FF2BAC"/>
    <w:rsid w:val="00FF3FE5"/>
    <w:rsid w:val="00FF4958"/>
    <w:rsid w:val="00FF6A18"/>
    <w:rsid w:val="00FF6F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5C1878"/>
  <w14:defaultImageDpi w14:val="300"/>
  <w15:docId w15:val="{A8499413-49A6-7746-9379-306EA4B0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FA7"/>
    <w:rPr>
      <w:sz w:val="24"/>
      <w:szCs w:val="24"/>
      <w:lang w:eastAsia="zh-CN"/>
    </w:rPr>
  </w:style>
  <w:style w:type="paragraph" w:styleId="Heading1">
    <w:name w:val="heading 1"/>
    <w:basedOn w:val="Normal"/>
    <w:next w:val="Normal"/>
    <w:qFormat/>
    <w:pPr>
      <w:keepNext/>
      <w:outlineLvl w:val="0"/>
    </w:pPr>
    <w:rPr>
      <w:b/>
      <w:szCs w:val="20"/>
      <w:u w:val="single"/>
      <w:lang w:eastAsia="en-US"/>
    </w:rPr>
  </w:style>
  <w:style w:type="paragraph" w:styleId="Heading2">
    <w:name w:val="heading 2"/>
    <w:basedOn w:val="Normal"/>
    <w:next w:val="Normal"/>
    <w:qFormat/>
    <w:pPr>
      <w:keepNext/>
      <w:ind w:left="720" w:hanging="720"/>
      <w:outlineLvl w:val="1"/>
    </w:pPr>
    <w:rPr>
      <w:b/>
      <w:szCs w:val="20"/>
      <w:u w:val="single"/>
      <w:lang w:eastAsia="en-US"/>
    </w:rPr>
  </w:style>
  <w:style w:type="paragraph" w:styleId="Heading3">
    <w:name w:val="heading 3"/>
    <w:basedOn w:val="Normal"/>
    <w:next w:val="Normal"/>
    <w:qFormat/>
    <w:pPr>
      <w:keepNext/>
      <w:ind w:left="720"/>
      <w:outlineLvl w:val="2"/>
    </w:pPr>
    <w:rPr>
      <w:b/>
      <w:szCs w:val="20"/>
      <w:u w:val="single"/>
      <w:lang w:eastAsia="en-US"/>
    </w:rPr>
  </w:style>
  <w:style w:type="paragraph" w:styleId="Heading4">
    <w:name w:val="heading 4"/>
    <w:basedOn w:val="Normal"/>
    <w:next w:val="Normal"/>
    <w:qFormat/>
    <w:pPr>
      <w:keepNext/>
      <w:outlineLvl w:val="3"/>
    </w:pPr>
    <w:rPr>
      <w:szCs w:val="20"/>
      <w:lang w:eastAsia="en-US"/>
    </w:rPr>
  </w:style>
  <w:style w:type="paragraph" w:styleId="Heading5">
    <w:name w:val="heading 5"/>
    <w:basedOn w:val="Normal"/>
    <w:next w:val="Normal"/>
    <w:qFormat/>
    <w:pPr>
      <w:keepNext/>
      <w:ind w:left="720" w:hanging="720"/>
      <w:outlineLvl w:val="4"/>
    </w:pPr>
    <w:rPr>
      <w:szCs w:val="20"/>
      <w:lang w:eastAsia="en-US"/>
    </w:rPr>
  </w:style>
  <w:style w:type="paragraph" w:styleId="Heading6">
    <w:name w:val="heading 6"/>
    <w:basedOn w:val="Normal"/>
    <w:next w:val="Normal"/>
    <w:qFormat/>
    <w:pPr>
      <w:keepNext/>
      <w:outlineLvl w:val="5"/>
    </w:pPr>
    <w:rPr>
      <w:b/>
      <w:szCs w:val="20"/>
      <w:lang w:eastAsia="en-US"/>
    </w:rPr>
  </w:style>
  <w:style w:type="paragraph" w:styleId="Heading7">
    <w:name w:val="heading 7"/>
    <w:basedOn w:val="Normal"/>
    <w:next w:val="Normal"/>
    <w:qFormat/>
    <w:pPr>
      <w:keepNext/>
      <w:jc w:val="center"/>
      <w:outlineLvl w:val="6"/>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Cs w:val="20"/>
      <w:lang w:eastAsia="en-US"/>
    </w:rPr>
  </w:style>
  <w:style w:type="paragraph" w:styleId="Subtitle">
    <w:name w:val="Subtitle"/>
    <w:basedOn w:val="Normal"/>
    <w:qFormat/>
    <w:rPr>
      <w:szCs w:val="20"/>
      <w:lang w:eastAsia="en-US"/>
    </w:rPr>
  </w:style>
  <w:style w:type="paragraph" w:styleId="BodyTextIndent">
    <w:name w:val="Body Text Indent"/>
    <w:basedOn w:val="Normal"/>
    <w:pPr>
      <w:ind w:left="720" w:hanging="720"/>
    </w:pPr>
    <w:rPr>
      <w:szCs w:val="20"/>
      <w:lang w:eastAsia="en-US"/>
    </w:rPr>
  </w:style>
  <w:style w:type="paragraph" w:styleId="Header">
    <w:name w:val="header"/>
    <w:basedOn w:val="Normal"/>
    <w:link w:val="HeaderChar"/>
    <w:uiPriority w:val="99"/>
    <w:pPr>
      <w:tabs>
        <w:tab w:val="center" w:pos="4320"/>
        <w:tab w:val="right" w:pos="8640"/>
      </w:tabs>
    </w:pPr>
    <w:rPr>
      <w:sz w:val="20"/>
      <w:szCs w:val="20"/>
      <w:lang w:eastAsia="en-US"/>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lang w:eastAsia="en-US"/>
    </w:rPr>
  </w:style>
  <w:style w:type="paragraph" w:styleId="BodyText">
    <w:name w:val="Body Text"/>
    <w:basedOn w:val="Normal"/>
    <w:rPr>
      <w:szCs w:val="20"/>
      <w:lang w:eastAsia="en-US"/>
    </w:rPr>
  </w:style>
  <w:style w:type="character" w:styleId="Hyperlink">
    <w:name w:val="Hyperlink"/>
    <w:rPr>
      <w:color w:val="0000FF"/>
      <w:u w:val="single"/>
    </w:rPr>
  </w:style>
  <w:style w:type="paragraph" w:styleId="BodyTextIndent2">
    <w:name w:val="Body Text Indent 2"/>
    <w:basedOn w:val="Normal"/>
    <w:pPr>
      <w:ind w:left="1440" w:hanging="720"/>
    </w:pPr>
    <w:rPr>
      <w:szCs w:val="20"/>
      <w:lang w:eastAsia="en-US"/>
    </w:rPr>
  </w:style>
  <w:style w:type="paragraph" w:styleId="BodyTextIndent3">
    <w:name w:val="Body Text Indent 3"/>
    <w:basedOn w:val="Normal"/>
    <w:pPr>
      <w:ind w:left="720"/>
    </w:pPr>
    <w:rPr>
      <w:szCs w:val="20"/>
      <w:lang w:eastAsia="en-US"/>
    </w:rPr>
  </w:style>
  <w:style w:type="paragraph" w:customStyle="1" w:styleId="HTMLBody">
    <w:name w:val="HTML Body"/>
    <w:pPr>
      <w:autoSpaceDE w:val="0"/>
      <w:autoSpaceDN w:val="0"/>
      <w:adjustRightInd w:val="0"/>
    </w:pPr>
    <w:rPr>
      <w:rFonts w:ascii="Arial" w:hAnsi="Arial"/>
    </w:rPr>
  </w:style>
  <w:style w:type="paragraph" w:styleId="BodyText2">
    <w:name w:val="Body Text 2"/>
    <w:basedOn w:val="Normal"/>
    <w:pPr>
      <w:spacing w:line="480" w:lineRule="auto"/>
      <w:jc w:val="center"/>
    </w:pPr>
    <w:rPr>
      <w:szCs w:val="20"/>
      <w:lang w:eastAsia="en-US"/>
    </w:rPr>
  </w:style>
  <w:style w:type="paragraph" w:styleId="BalloonText">
    <w:name w:val="Balloon Text"/>
    <w:basedOn w:val="Normal"/>
    <w:semiHidden/>
    <w:rPr>
      <w:rFonts w:ascii="Tahoma" w:hAnsi="Tahoma" w:cs="Times"/>
      <w:sz w:val="16"/>
      <w:szCs w:val="16"/>
    </w:rPr>
  </w:style>
  <w:style w:type="character" w:customStyle="1" w:styleId="quoted21">
    <w:name w:val="quoted21"/>
    <w:rPr>
      <w:color w:val="007777"/>
    </w:rPr>
  </w:style>
  <w:style w:type="character" w:styleId="HTMLTypewriter">
    <w:name w:val="HTML Typewriter"/>
    <w:rPr>
      <w:rFonts w:ascii="Courier New" w:eastAsia="Times New Roman" w:hAnsi="Courier New" w:cs="Tahoma"/>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z w:val="20"/>
      <w:szCs w:val="20"/>
      <w:lang w:eastAsia="en-US"/>
    </w:rPr>
  </w:style>
  <w:style w:type="character" w:styleId="CommentReference">
    <w:name w:val="annotation reference"/>
    <w:semiHidden/>
    <w:rsid w:val="005D70C9"/>
    <w:rPr>
      <w:sz w:val="18"/>
    </w:rPr>
  </w:style>
  <w:style w:type="paragraph" w:styleId="CommentText">
    <w:name w:val="annotation text"/>
    <w:basedOn w:val="Normal"/>
    <w:semiHidden/>
    <w:rsid w:val="005D70C9"/>
    <w:rPr>
      <w:lang w:eastAsia="en-US"/>
    </w:rPr>
  </w:style>
  <w:style w:type="paragraph" w:styleId="CommentSubject">
    <w:name w:val="annotation subject"/>
    <w:basedOn w:val="CommentText"/>
    <w:next w:val="CommentText"/>
    <w:semiHidden/>
    <w:rsid w:val="005D70C9"/>
    <w:rPr>
      <w:sz w:val="20"/>
      <w:szCs w:val="20"/>
    </w:rPr>
  </w:style>
  <w:style w:type="paragraph" w:customStyle="1" w:styleId="DataField11pt-Single">
    <w:name w:val="Data Field 11pt-Single"/>
    <w:basedOn w:val="Normal"/>
    <w:rsid w:val="00041341"/>
    <w:pPr>
      <w:autoSpaceDE w:val="0"/>
      <w:autoSpaceDN w:val="0"/>
    </w:pPr>
    <w:rPr>
      <w:rFonts w:ascii="Arial" w:eastAsia="PMingLiU" w:hAnsi="Arial" w:cs="Arial"/>
      <w:sz w:val="22"/>
      <w:szCs w:val="20"/>
      <w:lang w:eastAsia="en-US"/>
    </w:rPr>
  </w:style>
  <w:style w:type="character" w:customStyle="1" w:styleId="slug-doi">
    <w:name w:val="slug-doi"/>
    <w:rsid w:val="00242DDC"/>
  </w:style>
  <w:style w:type="character" w:customStyle="1" w:styleId="fm-vol-iss-date">
    <w:name w:val="fm-vol-iss-date"/>
    <w:rsid w:val="00242DDC"/>
  </w:style>
  <w:style w:type="character" w:styleId="Strong">
    <w:name w:val="Strong"/>
    <w:uiPriority w:val="22"/>
    <w:qFormat/>
    <w:rsid w:val="00D25885"/>
    <w:rPr>
      <w:b/>
      <w:bCs/>
    </w:rPr>
  </w:style>
  <w:style w:type="paragraph" w:styleId="ListParagraph">
    <w:name w:val="List Paragraph"/>
    <w:basedOn w:val="Normal"/>
    <w:uiPriority w:val="34"/>
    <w:qFormat/>
    <w:rsid w:val="00572F03"/>
    <w:pPr>
      <w:ind w:left="720"/>
      <w:contextualSpacing/>
    </w:pPr>
    <w:rPr>
      <w:sz w:val="20"/>
      <w:szCs w:val="20"/>
      <w:lang w:eastAsia="en-US"/>
    </w:rPr>
  </w:style>
  <w:style w:type="character" w:customStyle="1" w:styleId="HeaderChar">
    <w:name w:val="Header Char"/>
    <w:basedOn w:val="DefaultParagraphFont"/>
    <w:link w:val="Header"/>
    <w:uiPriority w:val="99"/>
    <w:rsid w:val="00265B4C"/>
  </w:style>
  <w:style w:type="paragraph" w:styleId="NormalWeb">
    <w:name w:val="Normal (Web)"/>
    <w:basedOn w:val="Normal"/>
    <w:uiPriority w:val="99"/>
    <w:unhideWhenUsed/>
    <w:rsid w:val="00034FD3"/>
    <w:rPr>
      <w:lang w:eastAsia="en-US"/>
    </w:rPr>
  </w:style>
  <w:style w:type="character" w:styleId="UnresolvedMention">
    <w:name w:val="Unresolved Mention"/>
    <w:basedOn w:val="DefaultParagraphFont"/>
    <w:uiPriority w:val="99"/>
    <w:semiHidden/>
    <w:unhideWhenUsed/>
    <w:rsid w:val="003430D0"/>
    <w:rPr>
      <w:color w:val="605E5C"/>
      <w:shd w:val="clear" w:color="auto" w:fill="E1DFDD"/>
    </w:rPr>
  </w:style>
  <w:style w:type="character" w:customStyle="1" w:styleId="article-doi">
    <w:name w:val="article-doi"/>
    <w:basedOn w:val="DefaultParagraphFont"/>
    <w:rsid w:val="00181A9F"/>
  </w:style>
  <w:style w:type="character" w:styleId="FollowedHyperlink">
    <w:name w:val="FollowedHyperlink"/>
    <w:basedOn w:val="DefaultParagraphFont"/>
    <w:uiPriority w:val="99"/>
    <w:semiHidden/>
    <w:unhideWhenUsed/>
    <w:rsid w:val="00957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734">
      <w:bodyDiv w:val="1"/>
      <w:marLeft w:val="0"/>
      <w:marRight w:val="0"/>
      <w:marTop w:val="0"/>
      <w:marBottom w:val="0"/>
      <w:divBdr>
        <w:top w:val="none" w:sz="0" w:space="0" w:color="auto"/>
        <w:left w:val="none" w:sz="0" w:space="0" w:color="auto"/>
        <w:bottom w:val="none" w:sz="0" w:space="0" w:color="auto"/>
        <w:right w:val="none" w:sz="0" w:space="0" w:color="auto"/>
      </w:divBdr>
    </w:div>
    <w:div w:id="13119287">
      <w:bodyDiv w:val="1"/>
      <w:marLeft w:val="0"/>
      <w:marRight w:val="0"/>
      <w:marTop w:val="0"/>
      <w:marBottom w:val="0"/>
      <w:divBdr>
        <w:top w:val="none" w:sz="0" w:space="0" w:color="auto"/>
        <w:left w:val="none" w:sz="0" w:space="0" w:color="auto"/>
        <w:bottom w:val="none" w:sz="0" w:space="0" w:color="auto"/>
        <w:right w:val="none" w:sz="0" w:space="0" w:color="auto"/>
      </w:divBdr>
    </w:div>
    <w:div w:id="53429074">
      <w:bodyDiv w:val="1"/>
      <w:marLeft w:val="0"/>
      <w:marRight w:val="0"/>
      <w:marTop w:val="0"/>
      <w:marBottom w:val="0"/>
      <w:divBdr>
        <w:top w:val="none" w:sz="0" w:space="0" w:color="auto"/>
        <w:left w:val="none" w:sz="0" w:space="0" w:color="auto"/>
        <w:bottom w:val="none" w:sz="0" w:space="0" w:color="auto"/>
        <w:right w:val="none" w:sz="0" w:space="0" w:color="auto"/>
      </w:divBdr>
    </w:div>
    <w:div w:id="57637693">
      <w:bodyDiv w:val="1"/>
      <w:marLeft w:val="0"/>
      <w:marRight w:val="0"/>
      <w:marTop w:val="0"/>
      <w:marBottom w:val="0"/>
      <w:divBdr>
        <w:top w:val="none" w:sz="0" w:space="0" w:color="auto"/>
        <w:left w:val="none" w:sz="0" w:space="0" w:color="auto"/>
        <w:bottom w:val="none" w:sz="0" w:space="0" w:color="auto"/>
        <w:right w:val="none" w:sz="0" w:space="0" w:color="auto"/>
      </w:divBdr>
    </w:div>
    <w:div w:id="69156630">
      <w:bodyDiv w:val="1"/>
      <w:marLeft w:val="0"/>
      <w:marRight w:val="0"/>
      <w:marTop w:val="0"/>
      <w:marBottom w:val="0"/>
      <w:divBdr>
        <w:top w:val="none" w:sz="0" w:space="0" w:color="auto"/>
        <w:left w:val="none" w:sz="0" w:space="0" w:color="auto"/>
        <w:bottom w:val="none" w:sz="0" w:space="0" w:color="auto"/>
        <w:right w:val="none" w:sz="0" w:space="0" w:color="auto"/>
      </w:divBdr>
    </w:div>
    <w:div w:id="75909802">
      <w:bodyDiv w:val="1"/>
      <w:marLeft w:val="0"/>
      <w:marRight w:val="0"/>
      <w:marTop w:val="0"/>
      <w:marBottom w:val="0"/>
      <w:divBdr>
        <w:top w:val="none" w:sz="0" w:space="0" w:color="auto"/>
        <w:left w:val="none" w:sz="0" w:space="0" w:color="auto"/>
        <w:bottom w:val="none" w:sz="0" w:space="0" w:color="auto"/>
        <w:right w:val="none" w:sz="0" w:space="0" w:color="auto"/>
      </w:divBdr>
    </w:div>
    <w:div w:id="155340907">
      <w:bodyDiv w:val="1"/>
      <w:marLeft w:val="0"/>
      <w:marRight w:val="0"/>
      <w:marTop w:val="0"/>
      <w:marBottom w:val="0"/>
      <w:divBdr>
        <w:top w:val="none" w:sz="0" w:space="0" w:color="auto"/>
        <w:left w:val="none" w:sz="0" w:space="0" w:color="auto"/>
        <w:bottom w:val="none" w:sz="0" w:space="0" w:color="auto"/>
        <w:right w:val="none" w:sz="0" w:space="0" w:color="auto"/>
      </w:divBdr>
    </w:div>
    <w:div w:id="17577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8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546">
      <w:bodyDiv w:val="1"/>
      <w:marLeft w:val="0"/>
      <w:marRight w:val="0"/>
      <w:marTop w:val="0"/>
      <w:marBottom w:val="0"/>
      <w:divBdr>
        <w:top w:val="none" w:sz="0" w:space="0" w:color="auto"/>
        <w:left w:val="none" w:sz="0" w:space="0" w:color="auto"/>
        <w:bottom w:val="none" w:sz="0" w:space="0" w:color="auto"/>
        <w:right w:val="none" w:sz="0" w:space="0" w:color="auto"/>
      </w:divBdr>
      <w:divsChild>
        <w:div w:id="2133941291">
          <w:marLeft w:val="0"/>
          <w:marRight w:val="0"/>
          <w:marTop w:val="0"/>
          <w:marBottom w:val="0"/>
          <w:divBdr>
            <w:top w:val="none" w:sz="0" w:space="0" w:color="auto"/>
            <w:left w:val="none" w:sz="0" w:space="0" w:color="auto"/>
            <w:bottom w:val="none" w:sz="0" w:space="0" w:color="auto"/>
            <w:right w:val="none" w:sz="0" w:space="0" w:color="auto"/>
          </w:divBdr>
          <w:divsChild>
            <w:div w:id="1573083953">
              <w:marLeft w:val="0"/>
              <w:marRight w:val="0"/>
              <w:marTop w:val="0"/>
              <w:marBottom w:val="0"/>
              <w:divBdr>
                <w:top w:val="none" w:sz="0" w:space="0" w:color="auto"/>
                <w:left w:val="none" w:sz="0" w:space="0" w:color="auto"/>
                <w:bottom w:val="none" w:sz="0" w:space="0" w:color="auto"/>
                <w:right w:val="none" w:sz="0" w:space="0" w:color="auto"/>
              </w:divBdr>
              <w:divsChild>
                <w:div w:id="89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3561">
      <w:bodyDiv w:val="1"/>
      <w:marLeft w:val="0"/>
      <w:marRight w:val="0"/>
      <w:marTop w:val="0"/>
      <w:marBottom w:val="0"/>
      <w:divBdr>
        <w:top w:val="none" w:sz="0" w:space="0" w:color="auto"/>
        <w:left w:val="none" w:sz="0" w:space="0" w:color="auto"/>
        <w:bottom w:val="none" w:sz="0" w:space="0" w:color="auto"/>
        <w:right w:val="none" w:sz="0" w:space="0" w:color="auto"/>
      </w:divBdr>
    </w:div>
    <w:div w:id="243075175">
      <w:bodyDiv w:val="1"/>
      <w:marLeft w:val="0"/>
      <w:marRight w:val="0"/>
      <w:marTop w:val="0"/>
      <w:marBottom w:val="0"/>
      <w:divBdr>
        <w:top w:val="none" w:sz="0" w:space="0" w:color="auto"/>
        <w:left w:val="none" w:sz="0" w:space="0" w:color="auto"/>
        <w:bottom w:val="none" w:sz="0" w:space="0" w:color="auto"/>
        <w:right w:val="none" w:sz="0" w:space="0" w:color="auto"/>
      </w:divBdr>
    </w:div>
    <w:div w:id="277688655">
      <w:bodyDiv w:val="1"/>
      <w:marLeft w:val="0"/>
      <w:marRight w:val="0"/>
      <w:marTop w:val="0"/>
      <w:marBottom w:val="0"/>
      <w:divBdr>
        <w:top w:val="none" w:sz="0" w:space="0" w:color="auto"/>
        <w:left w:val="none" w:sz="0" w:space="0" w:color="auto"/>
        <w:bottom w:val="none" w:sz="0" w:space="0" w:color="auto"/>
        <w:right w:val="none" w:sz="0" w:space="0" w:color="auto"/>
      </w:divBdr>
    </w:div>
    <w:div w:id="300619228">
      <w:bodyDiv w:val="1"/>
      <w:marLeft w:val="0"/>
      <w:marRight w:val="0"/>
      <w:marTop w:val="0"/>
      <w:marBottom w:val="0"/>
      <w:divBdr>
        <w:top w:val="none" w:sz="0" w:space="0" w:color="auto"/>
        <w:left w:val="none" w:sz="0" w:space="0" w:color="auto"/>
        <w:bottom w:val="none" w:sz="0" w:space="0" w:color="auto"/>
        <w:right w:val="none" w:sz="0" w:space="0" w:color="auto"/>
      </w:divBdr>
    </w:div>
    <w:div w:id="311328576">
      <w:bodyDiv w:val="1"/>
      <w:marLeft w:val="0"/>
      <w:marRight w:val="0"/>
      <w:marTop w:val="0"/>
      <w:marBottom w:val="0"/>
      <w:divBdr>
        <w:top w:val="none" w:sz="0" w:space="0" w:color="auto"/>
        <w:left w:val="none" w:sz="0" w:space="0" w:color="auto"/>
        <w:bottom w:val="none" w:sz="0" w:space="0" w:color="auto"/>
        <w:right w:val="none" w:sz="0" w:space="0" w:color="auto"/>
      </w:divBdr>
    </w:div>
    <w:div w:id="329019869">
      <w:bodyDiv w:val="1"/>
      <w:marLeft w:val="0"/>
      <w:marRight w:val="0"/>
      <w:marTop w:val="0"/>
      <w:marBottom w:val="0"/>
      <w:divBdr>
        <w:top w:val="none" w:sz="0" w:space="0" w:color="auto"/>
        <w:left w:val="none" w:sz="0" w:space="0" w:color="auto"/>
        <w:bottom w:val="none" w:sz="0" w:space="0" w:color="auto"/>
        <w:right w:val="none" w:sz="0" w:space="0" w:color="auto"/>
      </w:divBdr>
    </w:div>
    <w:div w:id="348220783">
      <w:bodyDiv w:val="1"/>
      <w:marLeft w:val="0"/>
      <w:marRight w:val="0"/>
      <w:marTop w:val="0"/>
      <w:marBottom w:val="0"/>
      <w:divBdr>
        <w:top w:val="none" w:sz="0" w:space="0" w:color="auto"/>
        <w:left w:val="none" w:sz="0" w:space="0" w:color="auto"/>
        <w:bottom w:val="none" w:sz="0" w:space="0" w:color="auto"/>
        <w:right w:val="none" w:sz="0" w:space="0" w:color="auto"/>
      </w:divBdr>
    </w:div>
    <w:div w:id="382364549">
      <w:bodyDiv w:val="1"/>
      <w:marLeft w:val="0"/>
      <w:marRight w:val="0"/>
      <w:marTop w:val="0"/>
      <w:marBottom w:val="0"/>
      <w:divBdr>
        <w:top w:val="none" w:sz="0" w:space="0" w:color="auto"/>
        <w:left w:val="none" w:sz="0" w:space="0" w:color="auto"/>
        <w:bottom w:val="none" w:sz="0" w:space="0" w:color="auto"/>
        <w:right w:val="none" w:sz="0" w:space="0" w:color="auto"/>
      </w:divBdr>
      <w:divsChild>
        <w:div w:id="595753179">
          <w:marLeft w:val="0"/>
          <w:marRight w:val="0"/>
          <w:marTop w:val="0"/>
          <w:marBottom w:val="0"/>
          <w:divBdr>
            <w:top w:val="none" w:sz="0" w:space="0" w:color="auto"/>
            <w:left w:val="none" w:sz="0" w:space="0" w:color="auto"/>
            <w:bottom w:val="none" w:sz="0" w:space="0" w:color="auto"/>
            <w:right w:val="none" w:sz="0" w:space="0" w:color="auto"/>
          </w:divBdr>
          <w:divsChild>
            <w:div w:id="1935896685">
              <w:marLeft w:val="0"/>
              <w:marRight w:val="0"/>
              <w:marTop w:val="0"/>
              <w:marBottom w:val="0"/>
              <w:divBdr>
                <w:top w:val="none" w:sz="0" w:space="0" w:color="auto"/>
                <w:left w:val="none" w:sz="0" w:space="0" w:color="auto"/>
                <w:bottom w:val="none" w:sz="0" w:space="0" w:color="auto"/>
                <w:right w:val="none" w:sz="0" w:space="0" w:color="auto"/>
              </w:divBdr>
              <w:divsChild>
                <w:div w:id="713582572">
                  <w:marLeft w:val="0"/>
                  <w:marRight w:val="0"/>
                  <w:marTop w:val="0"/>
                  <w:marBottom w:val="0"/>
                  <w:divBdr>
                    <w:top w:val="none" w:sz="0" w:space="0" w:color="auto"/>
                    <w:left w:val="none" w:sz="0" w:space="0" w:color="auto"/>
                    <w:bottom w:val="none" w:sz="0" w:space="0" w:color="auto"/>
                    <w:right w:val="none" w:sz="0" w:space="0" w:color="auto"/>
                  </w:divBdr>
                  <w:divsChild>
                    <w:div w:id="932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44996">
      <w:bodyDiv w:val="1"/>
      <w:marLeft w:val="0"/>
      <w:marRight w:val="0"/>
      <w:marTop w:val="0"/>
      <w:marBottom w:val="0"/>
      <w:divBdr>
        <w:top w:val="none" w:sz="0" w:space="0" w:color="auto"/>
        <w:left w:val="none" w:sz="0" w:space="0" w:color="auto"/>
        <w:bottom w:val="none" w:sz="0" w:space="0" w:color="auto"/>
        <w:right w:val="none" w:sz="0" w:space="0" w:color="auto"/>
      </w:divBdr>
    </w:div>
    <w:div w:id="489760222">
      <w:bodyDiv w:val="1"/>
      <w:marLeft w:val="0"/>
      <w:marRight w:val="0"/>
      <w:marTop w:val="0"/>
      <w:marBottom w:val="0"/>
      <w:divBdr>
        <w:top w:val="none" w:sz="0" w:space="0" w:color="auto"/>
        <w:left w:val="none" w:sz="0" w:space="0" w:color="auto"/>
        <w:bottom w:val="none" w:sz="0" w:space="0" w:color="auto"/>
        <w:right w:val="none" w:sz="0" w:space="0" w:color="auto"/>
      </w:divBdr>
      <w:divsChild>
        <w:div w:id="1065838366">
          <w:marLeft w:val="0"/>
          <w:marRight w:val="0"/>
          <w:marTop w:val="0"/>
          <w:marBottom w:val="0"/>
          <w:divBdr>
            <w:top w:val="none" w:sz="0" w:space="0" w:color="auto"/>
            <w:left w:val="none" w:sz="0" w:space="0" w:color="auto"/>
            <w:bottom w:val="none" w:sz="0" w:space="0" w:color="auto"/>
            <w:right w:val="none" w:sz="0" w:space="0" w:color="auto"/>
          </w:divBdr>
          <w:divsChild>
            <w:div w:id="311065226">
              <w:marLeft w:val="0"/>
              <w:marRight w:val="0"/>
              <w:marTop w:val="0"/>
              <w:marBottom w:val="0"/>
              <w:divBdr>
                <w:top w:val="none" w:sz="0" w:space="0" w:color="auto"/>
                <w:left w:val="none" w:sz="0" w:space="0" w:color="auto"/>
                <w:bottom w:val="none" w:sz="0" w:space="0" w:color="auto"/>
                <w:right w:val="none" w:sz="0" w:space="0" w:color="auto"/>
              </w:divBdr>
              <w:divsChild>
                <w:div w:id="888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5445">
      <w:bodyDiv w:val="1"/>
      <w:marLeft w:val="0"/>
      <w:marRight w:val="0"/>
      <w:marTop w:val="0"/>
      <w:marBottom w:val="0"/>
      <w:divBdr>
        <w:top w:val="none" w:sz="0" w:space="0" w:color="auto"/>
        <w:left w:val="none" w:sz="0" w:space="0" w:color="auto"/>
        <w:bottom w:val="none" w:sz="0" w:space="0" w:color="auto"/>
        <w:right w:val="none" w:sz="0" w:space="0" w:color="auto"/>
      </w:divBdr>
      <w:divsChild>
        <w:div w:id="281496108">
          <w:marLeft w:val="0"/>
          <w:marRight w:val="0"/>
          <w:marTop w:val="0"/>
          <w:marBottom w:val="0"/>
          <w:divBdr>
            <w:top w:val="none" w:sz="0" w:space="0" w:color="auto"/>
            <w:left w:val="none" w:sz="0" w:space="0" w:color="auto"/>
            <w:bottom w:val="none" w:sz="0" w:space="0" w:color="auto"/>
            <w:right w:val="none" w:sz="0" w:space="0" w:color="auto"/>
          </w:divBdr>
          <w:divsChild>
            <w:div w:id="454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3972">
      <w:bodyDiv w:val="1"/>
      <w:marLeft w:val="0"/>
      <w:marRight w:val="0"/>
      <w:marTop w:val="0"/>
      <w:marBottom w:val="0"/>
      <w:divBdr>
        <w:top w:val="none" w:sz="0" w:space="0" w:color="auto"/>
        <w:left w:val="none" w:sz="0" w:space="0" w:color="auto"/>
        <w:bottom w:val="none" w:sz="0" w:space="0" w:color="auto"/>
        <w:right w:val="none" w:sz="0" w:space="0" w:color="auto"/>
      </w:divBdr>
    </w:div>
    <w:div w:id="511802196">
      <w:bodyDiv w:val="1"/>
      <w:marLeft w:val="0"/>
      <w:marRight w:val="0"/>
      <w:marTop w:val="0"/>
      <w:marBottom w:val="0"/>
      <w:divBdr>
        <w:top w:val="none" w:sz="0" w:space="0" w:color="auto"/>
        <w:left w:val="none" w:sz="0" w:space="0" w:color="auto"/>
        <w:bottom w:val="none" w:sz="0" w:space="0" w:color="auto"/>
        <w:right w:val="none" w:sz="0" w:space="0" w:color="auto"/>
      </w:divBdr>
      <w:divsChild>
        <w:div w:id="336929688">
          <w:marLeft w:val="0"/>
          <w:marRight w:val="0"/>
          <w:marTop w:val="0"/>
          <w:marBottom w:val="0"/>
          <w:divBdr>
            <w:top w:val="none" w:sz="0" w:space="0" w:color="auto"/>
            <w:left w:val="none" w:sz="0" w:space="0" w:color="auto"/>
            <w:bottom w:val="none" w:sz="0" w:space="0" w:color="auto"/>
            <w:right w:val="none" w:sz="0" w:space="0" w:color="auto"/>
          </w:divBdr>
          <w:divsChild>
            <w:div w:id="719667765">
              <w:marLeft w:val="0"/>
              <w:marRight w:val="0"/>
              <w:marTop w:val="0"/>
              <w:marBottom w:val="0"/>
              <w:divBdr>
                <w:top w:val="none" w:sz="0" w:space="0" w:color="auto"/>
                <w:left w:val="none" w:sz="0" w:space="0" w:color="auto"/>
                <w:bottom w:val="none" w:sz="0" w:space="0" w:color="auto"/>
                <w:right w:val="none" w:sz="0" w:space="0" w:color="auto"/>
              </w:divBdr>
              <w:divsChild>
                <w:div w:id="2060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04211">
      <w:bodyDiv w:val="1"/>
      <w:marLeft w:val="0"/>
      <w:marRight w:val="0"/>
      <w:marTop w:val="0"/>
      <w:marBottom w:val="0"/>
      <w:divBdr>
        <w:top w:val="none" w:sz="0" w:space="0" w:color="auto"/>
        <w:left w:val="none" w:sz="0" w:space="0" w:color="auto"/>
        <w:bottom w:val="none" w:sz="0" w:space="0" w:color="auto"/>
        <w:right w:val="none" w:sz="0" w:space="0" w:color="auto"/>
      </w:divBdr>
    </w:div>
    <w:div w:id="553976969">
      <w:bodyDiv w:val="1"/>
      <w:marLeft w:val="0"/>
      <w:marRight w:val="0"/>
      <w:marTop w:val="0"/>
      <w:marBottom w:val="0"/>
      <w:divBdr>
        <w:top w:val="none" w:sz="0" w:space="0" w:color="auto"/>
        <w:left w:val="none" w:sz="0" w:space="0" w:color="auto"/>
        <w:bottom w:val="none" w:sz="0" w:space="0" w:color="auto"/>
        <w:right w:val="none" w:sz="0" w:space="0" w:color="auto"/>
      </w:divBdr>
    </w:div>
    <w:div w:id="562764067">
      <w:bodyDiv w:val="1"/>
      <w:marLeft w:val="0"/>
      <w:marRight w:val="0"/>
      <w:marTop w:val="0"/>
      <w:marBottom w:val="0"/>
      <w:divBdr>
        <w:top w:val="none" w:sz="0" w:space="0" w:color="auto"/>
        <w:left w:val="none" w:sz="0" w:space="0" w:color="auto"/>
        <w:bottom w:val="none" w:sz="0" w:space="0" w:color="auto"/>
        <w:right w:val="none" w:sz="0" w:space="0" w:color="auto"/>
      </w:divBdr>
    </w:div>
    <w:div w:id="586885782">
      <w:bodyDiv w:val="1"/>
      <w:marLeft w:val="0"/>
      <w:marRight w:val="0"/>
      <w:marTop w:val="0"/>
      <w:marBottom w:val="0"/>
      <w:divBdr>
        <w:top w:val="none" w:sz="0" w:space="0" w:color="auto"/>
        <w:left w:val="none" w:sz="0" w:space="0" w:color="auto"/>
        <w:bottom w:val="none" w:sz="0" w:space="0" w:color="auto"/>
        <w:right w:val="none" w:sz="0" w:space="0" w:color="auto"/>
      </w:divBdr>
      <w:divsChild>
        <w:div w:id="601649941">
          <w:marLeft w:val="0"/>
          <w:marRight w:val="0"/>
          <w:marTop w:val="0"/>
          <w:marBottom w:val="0"/>
          <w:divBdr>
            <w:top w:val="none" w:sz="0" w:space="0" w:color="auto"/>
            <w:left w:val="none" w:sz="0" w:space="0" w:color="auto"/>
            <w:bottom w:val="none" w:sz="0" w:space="0" w:color="auto"/>
            <w:right w:val="none" w:sz="0" w:space="0" w:color="auto"/>
          </w:divBdr>
          <w:divsChild>
            <w:div w:id="3023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5137">
      <w:bodyDiv w:val="1"/>
      <w:marLeft w:val="0"/>
      <w:marRight w:val="0"/>
      <w:marTop w:val="0"/>
      <w:marBottom w:val="0"/>
      <w:divBdr>
        <w:top w:val="none" w:sz="0" w:space="0" w:color="auto"/>
        <w:left w:val="none" w:sz="0" w:space="0" w:color="auto"/>
        <w:bottom w:val="none" w:sz="0" w:space="0" w:color="auto"/>
        <w:right w:val="none" w:sz="0" w:space="0" w:color="auto"/>
      </w:divBdr>
    </w:div>
    <w:div w:id="670841379">
      <w:bodyDiv w:val="1"/>
      <w:marLeft w:val="0"/>
      <w:marRight w:val="0"/>
      <w:marTop w:val="0"/>
      <w:marBottom w:val="0"/>
      <w:divBdr>
        <w:top w:val="none" w:sz="0" w:space="0" w:color="auto"/>
        <w:left w:val="none" w:sz="0" w:space="0" w:color="auto"/>
        <w:bottom w:val="none" w:sz="0" w:space="0" w:color="auto"/>
        <w:right w:val="none" w:sz="0" w:space="0" w:color="auto"/>
      </w:divBdr>
    </w:div>
    <w:div w:id="709649265">
      <w:bodyDiv w:val="1"/>
      <w:marLeft w:val="0"/>
      <w:marRight w:val="0"/>
      <w:marTop w:val="0"/>
      <w:marBottom w:val="0"/>
      <w:divBdr>
        <w:top w:val="none" w:sz="0" w:space="0" w:color="auto"/>
        <w:left w:val="none" w:sz="0" w:space="0" w:color="auto"/>
        <w:bottom w:val="none" w:sz="0" w:space="0" w:color="auto"/>
        <w:right w:val="none" w:sz="0" w:space="0" w:color="auto"/>
      </w:divBdr>
    </w:div>
    <w:div w:id="752699131">
      <w:bodyDiv w:val="1"/>
      <w:marLeft w:val="0"/>
      <w:marRight w:val="0"/>
      <w:marTop w:val="0"/>
      <w:marBottom w:val="0"/>
      <w:divBdr>
        <w:top w:val="none" w:sz="0" w:space="0" w:color="auto"/>
        <w:left w:val="none" w:sz="0" w:space="0" w:color="auto"/>
        <w:bottom w:val="none" w:sz="0" w:space="0" w:color="auto"/>
        <w:right w:val="none" w:sz="0" w:space="0" w:color="auto"/>
      </w:divBdr>
    </w:div>
    <w:div w:id="776408805">
      <w:bodyDiv w:val="1"/>
      <w:marLeft w:val="0"/>
      <w:marRight w:val="0"/>
      <w:marTop w:val="0"/>
      <w:marBottom w:val="0"/>
      <w:divBdr>
        <w:top w:val="none" w:sz="0" w:space="0" w:color="auto"/>
        <w:left w:val="none" w:sz="0" w:space="0" w:color="auto"/>
        <w:bottom w:val="none" w:sz="0" w:space="0" w:color="auto"/>
        <w:right w:val="none" w:sz="0" w:space="0" w:color="auto"/>
      </w:divBdr>
      <w:divsChild>
        <w:div w:id="1924683550">
          <w:marLeft w:val="0"/>
          <w:marRight w:val="0"/>
          <w:marTop w:val="0"/>
          <w:marBottom w:val="0"/>
          <w:divBdr>
            <w:top w:val="none" w:sz="0" w:space="0" w:color="auto"/>
            <w:left w:val="none" w:sz="0" w:space="0" w:color="auto"/>
            <w:bottom w:val="none" w:sz="0" w:space="0" w:color="auto"/>
            <w:right w:val="none" w:sz="0" w:space="0" w:color="auto"/>
          </w:divBdr>
          <w:divsChild>
            <w:div w:id="1420982553">
              <w:marLeft w:val="0"/>
              <w:marRight w:val="0"/>
              <w:marTop w:val="0"/>
              <w:marBottom w:val="0"/>
              <w:divBdr>
                <w:top w:val="none" w:sz="0" w:space="0" w:color="auto"/>
                <w:left w:val="none" w:sz="0" w:space="0" w:color="auto"/>
                <w:bottom w:val="none" w:sz="0" w:space="0" w:color="auto"/>
                <w:right w:val="none" w:sz="0" w:space="0" w:color="auto"/>
              </w:divBdr>
              <w:divsChild>
                <w:div w:id="4049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0872">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2">
          <w:marLeft w:val="0"/>
          <w:marRight w:val="0"/>
          <w:marTop w:val="0"/>
          <w:marBottom w:val="0"/>
          <w:divBdr>
            <w:top w:val="none" w:sz="0" w:space="0" w:color="auto"/>
            <w:left w:val="none" w:sz="0" w:space="0" w:color="auto"/>
            <w:bottom w:val="none" w:sz="0" w:space="0" w:color="auto"/>
            <w:right w:val="none" w:sz="0" w:space="0" w:color="auto"/>
          </w:divBdr>
          <w:divsChild>
            <w:div w:id="1689065106">
              <w:marLeft w:val="0"/>
              <w:marRight w:val="0"/>
              <w:marTop w:val="0"/>
              <w:marBottom w:val="0"/>
              <w:divBdr>
                <w:top w:val="none" w:sz="0" w:space="0" w:color="auto"/>
                <w:left w:val="none" w:sz="0" w:space="0" w:color="auto"/>
                <w:bottom w:val="none" w:sz="0" w:space="0" w:color="auto"/>
                <w:right w:val="none" w:sz="0" w:space="0" w:color="auto"/>
              </w:divBdr>
              <w:divsChild>
                <w:div w:id="1559632307">
                  <w:marLeft w:val="0"/>
                  <w:marRight w:val="0"/>
                  <w:marTop w:val="0"/>
                  <w:marBottom w:val="0"/>
                  <w:divBdr>
                    <w:top w:val="none" w:sz="0" w:space="0" w:color="auto"/>
                    <w:left w:val="none" w:sz="0" w:space="0" w:color="auto"/>
                    <w:bottom w:val="none" w:sz="0" w:space="0" w:color="auto"/>
                    <w:right w:val="none" w:sz="0" w:space="0" w:color="auto"/>
                  </w:divBdr>
                  <w:divsChild>
                    <w:div w:id="15745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79178">
      <w:bodyDiv w:val="1"/>
      <w:marLeft w:val="0"/>
      <w:marRight w:val="0"/>
      <w:marTop w:val="0"/>
      <w:marBottom w:val="0"/>
      <w:divBdr>
        <w:top w:val="none" w:sz="0" w:space="0" w:color="auto"/>
        <w:left w:val="none" w:sz="0" w:space="0" w:color="auto"/>
        <w:bottom w:val="none" w:sz="0" w:space="0" w:color="auto"/>
        <w:right w:val="none" w:sz="0" w:space="0" w:color="auto"/>
      </w:divBdr>
      <w:divsChild>
        <w:div w:id="177037944">
          <w:marLeft w:val="0"/>
          <w:marRight w:val="0"/>
          <w:marTop w:val="0"/>
          <w:marBottom w:val="0"/>
          <w:divBdr>
            <w:top w:val="none" w:sz="0" w:space="0" w:color="auto"/>
            <w:left w:val="none" w:sz="0" w:space="0" w:color="auto"/>
            <w:bottom w:val="none" w:sz="0" w:space="0" w:color="auto"/>
            <w:right w:val="none" w:sz="0" w:space="0" w:color="auto"/>
          </w:divBdr>
          <w:divsChild>
            <w:div w:id="307177341">
              <w:marLeft w:val="0"/>
              <w:marRight w:val="0"/>
              <w:marTop w:val="0"/>
              <w:marBottom w:val="0"/>
              <w:divBdr>
                <w:top w:val="none" w:sz="0" w:space="0" w:color="auto"/>
                <w:left w:val="none" w:sz="0" w:space="0" w:color="auto"/>
                <w:bottom w:val="none" w:sz="0" w:space="0" w:color="auto"/>
                <w:right w:val="none" w:sz="0" w:space="0" w:color="auto"/>
              </w:divBdr>
              <w:divsChild>
                <w:div w:id="10932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4134">
      <w:bodyDiv w:val="1"/>
      <w:marLeft w:val="0"/>
      <w:marRight w:val="0"/>
      <w:marTop w:val="0"/>
      <w:marBottom w:val="0"/>
      <w:divBdr>
        <w:top w:val="none" w:sz="0" w:space="0" w:color="auto"/>
        <w:left w:val="none" w:sz="0" w:space="0" w:color="auto"/>
        <w:bottom w:val="none" w:sz="0" w:space="0" w:color="auto"/>
        <w:right w:val="none" w:sz="0" w:space="0" w:color="auto"/>
      </w:divBdr>
    </w:div>
    <w:div w:id="887573961">
      <w:bodyDiv w:val="1"/>
      <w:marLeft w:val="0"/>
      <w:marRight w:val="0"/>
      <w:marTop w:val="0"/>
      <w:marBottom w:val="0"/>
      <w:divBdr>
        <w:top w:val="none" w:sz="0" w:space="0" w:color="auto"/>
        <w:left w:val="none" w:sz="0" w:space="0" w:color="auto"/>
        <w:bottom w:val="none" w:sz="0" w:space="0" w:color="auto"/>
        <w:right w:val="none" w:sz="0" w:space="0" w:color="auto"/>
      </w:divBdr>
    </w:div>
    <w:div w:id="893196558">
      <w:bodyDiv w:val="1"/>
      <w:marLeft w:val="0"/>
      <w:marRight w:val="0"/>
      <w:marTop w:val="0"/>
      <w:marBottom w:val="0"/>
      <w:divBdr>
        <w:top w:val="none" w:sz="0" w:space="0" w:color="auto"/>
        <w:left w:val="none" w:sz="0" w:space="0" w:color="auto"/>
        <w:bottom w:val="none" w:sz="0" w:space="0" w:color="auto"/>
        <w:right w:val="none" w:sz="0" w:space="0" w:color="auto"/>
      </w:divBdr>
      <w:divsChild>
        <w:div w:id="1052732155">
          <w:marLeft w:val="0"/>
          <w:marRight w:val="0"/>
          <w:marTop w:val="0"/>
          <w:marBottom w:val="0"/>
          <w:divBdr>
            <w:top w:val="none" w:sz="0" w:space="0" w:color="auto"/>
            <w:left w:val="none" w:sz="0" w:space="0" w:color="auto"/>
            <w:bottom w:val="none" w:sz="0" w:space="0" w:color="auto"/>
            <w:right w:val="none" w:sz="0" w:space="0" w:color="auto"/>
          </w:divBdr>
          <w:divsChild>
            <w:div w:id="654727409">
              <w:marLeft w:val="0"/>
              <w:marRight w:val="0"/>
              <w:marTop w:val="0"/>
              <w:marBottom w:val="0"/>
              <w:divBdr>
                <w:top w:val="none" w:sz="0" w:space="0" w:color="auto"/>
                <w:left w:val="none" w:sz="0" w:space="0" w:color="auto"/>
                <w:bottom w:val="none" w:sz="0" w:space="0" w:color="auto"/>
                <w:right w:val="none" w:sz="0" w:space="0" w:color="auto"/>
              </w:divBdr>
              <w:divsChild>
                <w:div w:id="10365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4897">
      <w:bodyDiv w:val="1"/>
      <w:marLeft w:val="0"/>
      <w:marRight w:val="0"/>
      <w:marTop w:val="0"/>
      <w:marBottom w:val="0"/>
      <w:divBdr>
        <w:top w:val="none" w:sz="0" w:space="0" w:color="auto"/>
        <w:left w:val="none" w:sz="0" w:space="0" w:color="auto"/>
        <w:bottom w:val="none" w:sz="0" w:space="0" w:color="auto"/>
        <w:right w:val="none" w:sz="0" w:space="0" w:color="auto"/>
      </w:divBdr>
    </w:div>
    <w:div w:id="920913847">
      <w:bodyDiv w:val="1"/>
      <w:marLeft w:val="0"/>
      <w:marRight w:val="0"/>
      <w:marTop w:val="0"/>
      <w:marBottom w:val="0"/>
      <w:divBdr>
        <w:top w:val="none" w:sz="0" w:space="0" w:color="auto"/>
        <w:left w:val="none" w:sz="0" w:space="0" w:color="auto"/>
        <w:bottom w:val="none" w:sz="0" w:space="0" w:color="auto"/>
        <w:right w:val="none" w:sz="0" w:space="0" w:color="auto"/>
      </w:divBdr>
    </w:div>
    <w:div w:id="949170285">
      <w:bodyDiv w:val="1"/>
      <w:marLeft w:val="0"/>
      <w:marRight w:val="0"/>
      <w:marTop w:val="0"/>
      <w:marBottom w:val="0"/>
      <w:divBdr>
        <w:top w:val="none" w:sz="0" w:space="0" w:color="auto"/>
        <w:left w:val="none" w:sz="0" w:space="0" w:color="auto"/>
        <w:bottom w:val="none" w:sz="0" w:space="0" w:color="auto"/>
        <w:right w:val="none" w:sz="0" w:space="0" w:color="auto"/>
      </w:divBdr>
    </w:div>
    <w:div w:id="970743430">
      <w:bodyDiv w:val="1"/>
      <w:marLeft w:val="0"/>
      <w:marRight w:val="0"/>
      <w:marTop w:val="0"/>
      <w:marBottom w:val="0"/>
      <w:divBdr>
        <w:top w:val="none" w:sz="0" w:space="0" w:color="auto"/>
        <w:left w:val="none" w:sz="0" w:space="0" w:color="auto"/>
        <w:bottom w:val="none" w:sz="0" w:space="0" w:color="auto"/>
        <w:right w:val="none" w:sz="0" w:space="0" w:color="auto"/>
      </w:divBdr>
    </w:div>
    <w:div w:id="977146044">
      <w:bodyDiv w:val="1"/>
      <w:marLeft w:val="0"/>
      <w:marRight w:val="0"/>
      <w:marTop w:val="0"/>
      <w:marBottom w:val="0"/>
      <w:divBdr>
        <w:top w:val="none" w:sz="0" w:space="0" w:color="auto"/>
        <w:left w:val="none" w:sz="0" w:space="0" w:color="auto"/>
        <w:bottom w:val="none" w:sz="0" w:space="0" w:color="auto"/>
        <w:right w:val="none" w:sz="0" w:space="0" w:color="auto"/>
      </w:divBdr>
    </w:div>
    <w:div w:id="1000548146">
      <w:bodyDiv w:val="1"/>
      <w:marLeft w:val="0"/>
      <w:marRight w:val="0"/>
      <w:marTop w:val="0"/>
      <w:marBottom w:val="0"/>
      <w:divBdr>
        <w:top w:val="none" w:sz="0" w:space="0" w:color="auto"/>
        <w:left w:val="none" w:sz="0" w:space="0" w:color="auto"/>
        <w:bottom w:val="none" w:sz="0" w:space="0" w:color="auto"/>
        <w:right w:val="none" w:sz="0" w:space="0" w:color="auto"/>
      </w:divBdr>
    </w:div>
    <w:div w:id="1014502653">
      <w:bodyDiv w:val="1"/>
      <w:marLeft w:val="0"/>
      <w:marRight w:val="0"/>
      <w:marTop w:val="0"/>
      <w:marBottom w:val="0"/>
      <w:divBdr>
        <w:top w:val="none" w:sz="0" w:space="0" w:color="auto"/>
        <w:left w:val="none" w:sz="0" w:space="0" w:color="auto"/>
        <w:bottom w:val="none" w:sz="0" w:space="0" w:color="auto"/>
        <w:right w:val="none" w:sz="0" w:space="0" w:color="auto"/>
      </w:divBdr>
      <w:divsChild>
        <w:div w:id="2000649296">
          <w:marLeft w:val="0"/>
          <w:marRight w:val="0"/>
          <w:marTop w:val="0"/>
          <w:marBottom w:val="0"/>
          <w:divBdr>
            <w:top w:val="none" w:sz="0" w:space="0" w:color="auto"/>
            <w:left w:val="none" w:sz="0" w:space="0" w:color="auto"/>
            <w:bottom w:val="none" w:sz="0" w:space="0" w:color="auto"/>
            <w:right w:val="none" w:sz="0" w:space="0" w:color="auto"/>
          </w:divBdr>
        </w:div>
      </w:divsChild>
    </w:div>
    <w:div w:id="1033731637">
      <w:bodyDiv w:val="1"/>
      <w:marLeft w:val="0"/>
      <w:marRight w:val="0"/>
      <w:marTop w:val="0"/>
      <w:marBottom w:val="0"/>
      <w:divBdr>
        <w:top w:val="none" w:sz="0" w:space="0" w:color="auto"/>
        <w:left w:val="none" w:sz="0" w:space="0" w:color="auto"/>
        <w:bottom w:val="none" w:sz="0" w:space="0" w:color="auto"/>
        <w:right w:val="none" w:sz="0" w:space="0" w:color="auto"/>
      </w:divBdr>
    </w:div>
    <w:div w:id="1130898215">
      <w:bodyDiv w:val="1"/>
      <w:marLeft w:val="0"/>
      <w:marRight w:val="0"/>
      <w:marTop w:val="0"/>
      <w:marBottom w:val="0"/>
      <w:divBdr>
        <w:top w:val="none" w:sz="0" w:space="0" w:color="auto"/>
        <w:left w:val="none" w:sz="0" w:space="0" w:color="auto"/>
        <w:bottom w:val="none" w:sz="0" w:space="0" w:color="auto"/>
        <w:right w:val="none" w:sz="0" w:space="0" w:color="auto"/>
      </w:divBdr>
    </w:div>
    <w:div w:id="1136800436">
      <w:bodyDiv w:val="1"/>
      <w:marLeft w:val="0"/>
      <w:marRight w:val="0"/>
      <w:marTop w:val="0"/>
      <w:marBottom w:val="0"/>
      <w:divBdr>
        <w:top w:val="none" w:sz="0" w:space="0" w:color="auto"/>
        <w:left w:val="none" w:sz="0" w:space="0" w:color="auto"/>
        <w:bottom w:val="none" w:sz="0" w:space="0" w:color="auto"/>
        <w:right w:val="none" w:sz="0" w:space="0" w:color="auto"/>
      </w:divBdr>
      <w:divsChild>
        <w:div w:id="332995708">
          <w:marLeft w:val="0"/>
          <w:marRight w:val="0"/>
          <w:marTop w:val="0"/>
          <w:marBottom w:val="0"/>
          <w:divBdr>
            <w:top w:val="none" w:sz="0" w:space="0" w:color="auto"/>
            <w:left w:val="none" w:sz="0" w:space="0" w:color="auto"/>
            <w:bottom w:val="none" w:sz="0" w:space="0" w:color="auto"/>
            <w:right w:val="none" w:sz="0" w:space="0" w:color="auto"/>
          </w:divBdr>
        </w:div>
      </w:divsChild>
    </w:div>
    <w:div w:id="1140461141">
      <w:bodyDiv w:val="1"/>
      <w:marLeft w:val="0"/>
      <w:marRight w:val="0"/>
      <w:marTop w:val="0"/>
      <w:marBottom w:val="0"/>
      <w:divBdr>
        <w:top w:val="none" w:sz="0" w:space="0" w:color="auto"/>
        <w:left w:val="none" w:sz="0" w:space="0" w:color="auto"/>
        <w:bottom w:val="none" w:sz="0" w:space="0" w:color="auto"/>
        <w:right w:val="none" w:sz="0" w:space="0" w:color="auto"/>
      </w:divBdr>
      <w:divsChild>
        <w:div w:id="586885748">
          <w:marLeft w:val="0"/>
          <w:marRight w:val="0"/>
          <w:marTop w:val="0"/>
          <w:marBottom w:val="0"/>
          <w:divBdr>
            <w:top w:val="none" w:sz="0" w:space="0" w:color="auto"/>
            <w:left w:val="none" w:sz="0" w:space="0" w:color="auto"/>
            <w:bottom w:val="none" w:sz="0" w:space="0" w:color="auto"/>
            <w:right w:val="none" w:sz="0" w:space="0" w:color="auto"/>
          </w:divBdr>
        </w:div>
      </w:divsChild>
    </w:div>
    <w:div w:id="1146164703">
      <w:bodyDiv w:val="1"/>
      <w:marLeft w:val="0"/>
      <w:marRight w:val="0"/>
      <w:marTop w:val="0"/>
      <w:marBottom w:val="0"/>
      <w:divBdr>
        <w:top w:val="none" w:sz="0" w:space="0" w:color="auto"/>
        <w:left w:val="none" w:sz="0" w:space="0" w:color="auto"/>
        <w:bottom w:val="none" w:sz="0" w:space="0" w:color="auto"/>
        <w:right w:val="none" w:sz="0" w:space="0" w:color="auto"/>
      </w:divBdr>
    </w:div>
    <w:div w:id="1162503982">
      <w:bodyDiv w:val="1"/>
      <w:marLeft w:val="0"/>
      <w:marRight w:val="0"/>
      <w:marTop w:val="0"/>
      <w:marBottom w:val="0"/>
      <w:divBdr>
        <w:top w:val="none" w:sz="0" w:space="0" w:color="auto"/>
        <w:left w:val="none" w:sz="0" w:space="0" w:color="auto"/>
        <w:bottom w:val="none" w:sz="0" w:space="0" w:color="auto"/>
        <w:right w:val="none" w:sz="0" w:space="0" w:color="auto"/>
      </w:divBdr>
    </w:div>
    <w:div w:id="1168595373">
      <w:bodyDiv w:val="1"/>
      <w:marLeft w:val="0"/>
      <w:marRight w:val="0"/>
      <w:marTop w:val="0"/>
      <w:marBottom w:val="0"/>
      <w:divBdr>
        <w:top w:val="none" w:sz="0" w:space="0" w:color="auto"/>
        <w:left w:val="none" w:sz="0" w:space="0" w:color="auto"/>
        <w:bottom w:val="none" w:sz="0" w:space="0" w:color="auto"/>
        <w:right w:val="none" w:sz="0" w:space="0" w:color="auto"/>
      </w:divBdr>
      <w:divsChild>
        <w:div w:id="2073231729">
          <w:marLeft w:val="0"/>
          <w:marRight w:val="0"/>
          <w:marTop w:val="0"/>
          <w:marBottom w:val="0"/>
          <w:divBdr>
            <w:top w:val="none" w:sz="0" w:space="0" w:color="auto"/>
            <w:left w:val="none" w:sz="0" w:space="0" w:color="auto"/>
            <w:bottom w:val="none" w:sz="0" w:space="0" w:color="auto"/>
            <w:right w:val="none" w:sz="0" w:space="0" w:color="auto"/>
          </w:divBdr>
          <w:divsChild>
            <w:div w:id="10671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6589">
      <w:bodyDiv w:val="1"/>
      <w:marLeft w:val="0"/>
      <w:marRight w:val="0"/>
      <w:marTop w:val="0"/>
      <w:marBottom w:val="0"/>
      <w:divBdr>
        <w:top w:val="none" w:sz="0" w:space="0" w:color="auto"/>
        <w:left w:val="none" w:sz="0" w:space="0" w:color="auto"/>
        <w:bottom w:val="none" w:sz="0" w:space="0" w:color="auto"/>
        <w:right w:val="none" w:sz="0" w:space="0" w:color="auto"/>
      </w:divBdr>
    </w:div>
    <w:div w:id="1222863426">
      <w:bodyDiv w:val="1"/>
      <w:marLeft w:val="0"/>
      <w:marRight w:val="0"/>
      <w:marTop w:val="0"/>
      <w:marBottom w:val="0"/>
      <w:divBdr>
        <w:top w:val="none" w:sz="0" w:space="0" w:color="auto"/>
        <w:left w:val="none" w:sz="0" w:space="0" w:color="auto"/>
        <w:bottom w:val="none" w:sz="0" w:space="0" w:color="auto"/>
        <w:right w:val="none" w:sz="0" w:space="0" w:color="auto"/>
      </w:divBdr>
    </w:div>
    <w:div w:id="1248074553">
      <w:bodyDiv w:val="1"/>
      <w:marLeft w:val="0"/>
      <w:marRight w:val="0"/>
      <w:marTop w:val="0"/>
      <w:marBottom w:val="0"/>
      <w:divBdr>
        <w:top w:val="none" w:sz="0" w:space="0" w:color="auto"/>
        <w:left w:val="none" w:sz="0" w:space="0" w:color="auto"/>
        <w:bottom w:val="none" w:sz="0" w:space="0" w:color="auto"/>
        <w:right w:val="none" w:sz="0" w:space="0" w:color="auto"/>
      </w:divBdr>
      <w:divsChild>
        <w:div w:id="1435049828">
          <w:marLeft w:val="0"/>
          <w:marRight w:val="0"/>
          <w:marTop w:val="0"/>
          <w:marBottom w:val="0"/>
          <w:divBdr>
            <w:top w:val="none" w:sz="0" w:space="0" w:color="auto"/>
            <w:left w:val="none" w:sz="0" w:space="0" w:color="auto"/>
            <w:bottom w:val="none" w:sz="0" w:space="0" w:color="auto"/>
            <w:right w:val="none" w:sz="0" w:space="0" w:color="auto"/>
          </w:divBdr>
          <w:divsChild>
            <w:div w:id="693648924">
              <w:marLeft w:val="0"/>
              <w:marRight w:val="0"/>
              <w:marTop w:val="0"/>
              <w:marBottom w:val="0"/>
              <w:divBdr>
                <w:top w:val="none" w:sz="0" w:space="0" w:color="auto"/>
                <w:left w:val="none" w:sz="0" w:space="0" w:color="auto"/>
                <w:bottom w:val="none" w:sz="0" w:space="0" w:color="auto"/>
                <w:right w:val="none" w:sz="0" w:space="0" w:color="auto"/>
              </w:divBdr>
              <w:divsChild>
                <w:div w:id="1936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20764">
      <w:bodyDiv w:val="1"/>
      <w:marLeft w:val="0"/>
      <w:marRight w:val="0"/>
      <w:marTop w:val="0"/>
      <w:marBottom w:val="0"/>
      <w:divBdr>
        <w:top w:val="none" w:sz="0" w:space="0" w:color="auto"/>
        <w:left w:val="none" w:sz="0" w:space="0" w:color="auto"/>
        <w:bottom w:val="none" w:sz="0" w:space="0" w:color="auto"/>
        <w:right w:val="none" w:sz="0" w:space="0" w:color="auto"/>
      </w:divBdr>
      <w:divsChild>
        <w:div w:id="862598707">
          <w:marLeft w:val="0"/>
          <w:marRight w:val="0"/>
          <w:marTop w:val="0"/>
          <w:marBottom w:val="0"/>
          <w:divBdr>
            <w:top w:val="none" w:sz="0" w:space="0" w:color="auto"/>
            <w:left w:val="none" w:sz="0" w:space="0" w:color="auto"/>
            <w:bottom w:val="none" w:sz="0" w:space="0" w:color="auto"/>
            <w:right w:val="none" w:sz="0" w:space="0" w:color="auto"/>
          </w:divBdr>
          <w:divsChild>
            <w:div w:id="13487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293">
      <w:bodyDiv w:val="1"/>
      <w:marLeft w:val="0"/>
      <w:marRight w:val="0"/>
      <w:marTop w:val="0"/>
      <w:marBottom w:val="0"/>
      <w:divBdr>
        <w:top w:val="none" w:sz="0" w:space="0" w:color="auto"/>
        <w:left w:val="none" w:sz="0" w:space="0" w:color="auto"/>
        <w:bottom w:val="none" w:sz="0" w:space="0" w:color="auto"/>
        <w:right w:val="none" w:sz="0" w:space="0" w:color="auto"/>
      </w:divBdr>
    </w:div>
    <w:div w:id="1315991243">
      <w:bodyDiv w:val="1"/>
      <w:marLeft w:val="0"/>
      <w:marRight w:val="0"/>
      <w:marTop w:val="0"/>
      <w:marBottom w:val="0"/>
      <w:divBdr>
        <w:top w:val="none" w:sz="0" w:space="0" w:color="auto"/>
        <w:left w:val="none" w:sz="0" w:space="0" w:color="auto"/>
        <w:bottom w:val="none" w:sz="0" w:space="0" w:color="auto"/>
        <w:right w:val="none" w:sz="0" w:space="0" w:color="auto"/>
      </w:divBdr>
    </w:div>
    <w:div w:id="1377118348">
      <w:bodyDiv w:val="1"/>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7188">
      <w:bodyDiv w:val="1"/>
      <w:marLeft w:val="0"/>
      <w:marRight w:val="0"/>
      <w:marTop w:val="0"/>
      <w:marBottom w:val="0"/>
      <w:divBdr>
        <w:top w:val="none" w:sz="0" w:space="0" w:color="auto"/>
        <w:left w:val="none" w:sz="0" w:space="0" w:color="auto"/>
        <w:bottom w:val="none" w:sz="0" w:space="0" w:color="auto"/>
        <w:right w:val="none" w:sz="0" w:space="0" w:color="auto"/>
      </w:divBdr>
    </w:div>
    <w:div w:id="1417291528">
      <w:bodyDiv w:val="1"/>
      <w:marLeft w:val="0"/>
      <w:marRight w:val="0"/>
      <w:marTop w:val="0"/>
      <w:marBottom w:val="0"/>
      <w:divBdr>
        <w:top w:val="none" w:sz="0" w:space="0" w:color="auto"/>
        <w:left w:val="none" w:sz="0" w:space="0" w:color="auto"/>
        <w:bottom w:val="none" w:sz="0" w:space="0" w:color="auto"/>
        <w:right w:val="none" w:sz="0" w:space="0" w:color="auto"/>
      </w:divBdr>
    </w:div>
    <w:div w:id="1443920655">
      <w:bodyDiv w:val="1"/>
      <w:marLeft w:val="0"/>
      <w:marRight w:val="0"/>
      <w:marTop w:val="0"/>
      <w:marBottom w:val="0"/>
      <w:divBdr>
        <w:top w:val="none" w:sz="0" w:space="0" w:color="auto"/>
        <w:left w:val="none" w:sz="0" w:space="0" w:color="auto"/>
        <w:bottom w:val="none" w:sz="0" w:space="0" w:color="auto"/>
        <w:right w:val="none" w:sz="0" w:space="0" w:color="auto"/>
      </w:divBdr>
    </w:div>
    <w:div w:id="1482698070">
      <w:bodyDiv w:val="1"/>
      <w:marLeft w:val="0"/>
      <w:marRight w:val="0"/>
      <w:marTop w:val="0"/>
      <w:marBottom w:val="0"/>
      <w:divBdr>
        <w:top w:val="none" w:sz="0" w:space="0" w:color="auto"/>
        <w:left w:val="none" w:sz="0" w:space="0" w:color="auto"/>
        <w:bottom w:val="none" w:sz="0" w:space="0" w:color="auto"/>
        <w:right w:val="none" w:sz="0" w:space="0" w:color="auto"/>
      </w:divBdr>
    </w:div>
    <w:div w:id="1513377171">
      <w:bodyDiv w:val="1"/>
      <w:marLeft w:val="0"/>
      <w:marRight w:val="0"/>
      <w:marTop w:val="0"/>
      <w:marBottom w:val="0"/>
      <w:divBdr>
        <w:top w:val="none" w:sz="0" w:space="0" w:color="auto"/>
        <w:left w:val="none" w:sz="0" w:space="0" w:color="auto"/>
        <w:bottom w:val="none" w:sz="0" w:space="0" w:color="auto"/>
        <w:right w:val="none" w:sz="0" w:space="0" w:color="auto"/>
      </w:divBdr>
    </w:div>
    <w:div w:id="1528367527">
      <w:bodyDiv w:val="1"/>
      <w:marLeft w:val="0"/>
      <w:marRight w:val="0"/>
      <w:marTop w:val="0"/>
      <w:marBottom w:val="0"/>
      <w:divBdr>
        <w:top w:val="none" w:sz="0" w:space="0" w:color="auto"/>
        <w:left w:val="none" w:sz="0" w:space="0" w:color="auto"/>
        <w:bottom w:val="none" w:sz="0" w:space="0" w:color="auto"/>
        <w:right w:val="none" w:sz="0" w:space="0" w:color="auto"/>
      </w:divBdr>
    </w:div>
    <w:div w:id="1546453006">
      <w:bodyDiv w:val="1"/>
      <w:marLeft w:val="0"/>
      <w:marRight w:val="0"/>
      <w:marTop w:val="0"/>
      <w:marBottom w:val="0"/>
      <w:divBdr>
        <w:top w:val="none" w:sz="0" w:space="0" w:color="auto"/>
        <w:left w:val="none" w:sz="0" w:space="0" w:color="auto"/>
        <w:bottom w:val="none" w:sz="0" w:space="0" w:color="auto"/>
        <w:right w:val="none" w:sz="0" w:space="0" w:color="auto"/>
      </w:divBdr>
    </w:div>
    <w:div w:id="1576814464">
      <w:bodyDiv w:val="1"/>
      <w:marLeft w:val="0"/>
      <w:marRight w:val="0"/>
      <w:marTop w:val="0"/>
      <w:marBottom w:val="0"/>
      <w:divBdr>
        <w:top w:val="none" w:sz="0" w:space="0" w:color="auto"/>
        <w:left w:val="none" w:sz="0" w:space="0" w:color="auto"/>
        <w:bottom w:val="none" w:sz="0" w:space="0" w:color="auto"/>
        <w:right w:val="none" w:sz="0" w:space="0" w:color="auto"/>
      </w:divBdr>
    </w:div>
    <w:div w:id="1615137644">
      <w:bodyDiv w:val="1"/>
      <w:marLeft w:val="0"/>
      <w:marRight w:val="0"/>
      <w:marTop w:val="0"/>
      <w:marBottom w:val="0"/>
      <w:divBdr>
        <w:top w:val="none" w:sz="0" w:space="0" w:color="auto"/>
        <w:left w:val="none" w:sz="0" w:space="0" w:color="auto"/>
        <w:bottom w:val="none" w:sz="0" w:space="0" w:color="auto"/>
        <w:right w:val="none" w:sz="0" w:space="0" w:color="auto"/>
      </w:divBdr>
    </w:div>
    <w:div w:id="1624389103">
      <w:bodyDiv w:val="1"/>
      <w:marLeft w:val="0"/>
      <w:marRight w:val="0"/>
      <w:marTop w:val="0"/>
      <w:marBottom w:val="0"/>
      <w:divBdr>
        <w:top w:val="none" w:sz="0" w:space="0" w:color="auto"/>
        <w:left w:val="none" w:sz="0" w:space="0" w:color="auto"/>
        <w:bottom w:val="none" w:sz="0" w:space="0" w:color="auto"/>
        <w:right w:val="none" w:sz="0" w:space="0" w:color="auto"/>
      </w:divBdr>
    </w:div>
    <w:div w:id="1645350362">
      <w:bodyDiv w:val="1"/>
      <w:marLeft w:val="0"/>
      <w:marRight w:val="0"/>
      <w:marTop w:val="0"/>
      <w:marBottom w:val="0"/>
      <w:divBdr>
        <w:top w:val="none" w:sz="0" w:space="0" w:color="auto"/>
        <w:left w:val="none" w:sz="0" w:space="0" w:color="auto"/>
        <w:bottom w:val="none" w:sz="0" w:space="0" w:color="auto"/>
        <w:right w:val="none" w:sz="0" w:space="0" w:color="auto"/>
      </w:divBdr>
    </w:div>
    <w:div w:id="1650553036">
      <w:bodyDiv w:val="1"/>
      <w:marLeft w:val="0"/>
      <w:marRight w:val="0"/>
      <w:marTop w:val="0"/>
      <w:marBottom w:val="0"/>
      <w:divBdr>
        <w:top w:val="none" w:sz="0" w:space="0" w:color="auto"/>
        <w:left w:val="none" w:sz="0" w:space="0" w:color="auto"/>
        <w:bottom w:val="none" w:sz="0" w:space="0" w:color="auto"/>
        <w:right w:val="none" w:sz="0" w:space="0" w:color="auto"/>
      </w:divBdr>
      <w:divsChild>
        <w:div w:id="2007123725">
          <w:marLeft w:val="0"/>
          <w:marRight w:val="0"/>
          <w:marTop w:val="0"/>
          <w:marBottom w:val="0"/>
          <w:divBdr>
            <w:top w:val="none" w:sz="0" w:space="0" w:color="auto"/>
            <w:left w:val="none" w:sz="0" w:space="0" w:color="auto"/>
            <w:bottom w:val="none" w:sz="0" w:space="0" w:color="auto"/>
            <w:right w:val="none" w:sz="0" w:space="0" w:color="auto"/>
          </w:divBdr>
          <w:divsChild>
            <w:div w:id="1954094969">
              <w:marLeft w:val="0"/>
              <w:marRight w:val="0"/>
              <w:marTop w:val="0"/>
              <w:marBottom w:val="0"/>
              <w:divBdr>
                <w:top w:val="none" w:sz="0" w:space="0" w:color="auto"/>
                <w:left w:val="none" w:sz="0" w:space="0" w:color="auto"/>
                <w:bottom w:val="none" w:sz="0" w:space="0" w:color="auto"/>
                <w:right w:val="none" w:sz="0" w:space="0" w:color="auto"/>
              </w:divBdr>
              <w:divsChild>
                <w:div w:id="1579829089">
                  <w:marLeft w:val="0"/>
                  <w:marRight w:val="0"/>
                  <w:marTop w:val="0"/>
                  <w:marBottom w:val="0"/>
                  <w:divBdr>
                    <w:top w:val="none" w:sz="0" w:space="0" w:color="auto"/>
                    <w:left w:val="none" w:sz="0" w:space="0" w:color="auto"/>
                    <w:bottom w:val="none" w:sz="0" w:space="0" w:color="auto"/>
                    <w:right w:val="none" w:sz="0" w:space="0" w:color="auto"/>
                  </w:divBdr>
                  <w:divsChild>
                    <w:div w:id="1238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9766">
      <w:bodyDiv w:val="1"/>
      <w:marLeft w:val="0"/>
      <w:marRight w:val="0"/>
      <w:marTop w:val="0"/>
      <w:marBottom w:val="0"/>
      <w:divBdr>
        <w:top w:val="none" w:sz="0" w:space="0" w:color="auto"/>
        <w:left w:val="none" w:sz="0" w:space="0" w:color="auto"/>
        <w:bottom w:val="none" w:sz="0" w:space="0" w:color="auto"/>
        <w:right w:val="none" w:sz="0" w:space="0" w:color="auto"/>
      </w:divBdr>
    </w:div>
    <w:div w:id="1714696726">
      <w:bodyDiv w:val="1"/>
      <w:marLeft w:val="0"/>
      <w:marRight w:val="0"/>
      <w:marTop w:val="0"/>
      <w:marBottom w:val="0"/>
      <w:divBdr>
        <w:top w:val="none" w:sz="0" w:space="0" w:color="auto"/>
        <w:left w:val="none" w:sz="0" w:space="0" w:color="auto"/>
        <w:bottom w:val="none" w:sz="0" w:space="0" w:color="auto"/>
        <w:right w:val="none" w:sz="0" w:space="0" w:color="auto"/>
      </w:divBdr>
    </w:div>
    <w:div w:id="1741757389">
      <w:bodyDiv w:val="1"/>
      <w:marLeft w:val="0"/>
      <w:marRight w:val="0"/>
      <w:marTop w:val="0"/>
      <w:marBottom w:val="0"/>
      <w:divBdr>
        <w:top w:val="none" w:sz="0" w:space="0" w:color="auto"/>
        <w:left w:val="none" w:sz="0" w:space="0" w:color="auto"/>
        <w:bottom w:val="none" w:sz="0" w:space="0" w:color="auto"/>
        <w:right w:val="none" w:sz="0" w:space="0" w:color="auto"/>
      </w:divBdr>
    </w:div>
    <w:div w:id="1756584642">
      <w:bodyDiv w:val="1"/>
      <w:marLeft w:val="0"/>
      <w:marRight w:val="0"/>
      <w:marTop w:val="0"/>
      <w:marBottom w:val="0"/>
      <w:divBdr>
        <w:top w:val="none" w:sz="0" w:space="0" w:color="auto"/>
        <w:left w:val="none" w:sz="0" w:space="0" w:color="auto"/>
        <w:bottom w:val="none" w:sz="0" w:space="0" w:color="auto"/>
        <w:right w:val="none" w:sz="0" w:space="0" w:color="auto"/>
      </w:divBdr>
    </w:div>
    <w:div w:id="1778139681">
      <w:bodyDiv w:val="1"/>
      <w:marLeft w:val="0"/>
      <w:marRight w:val="0"/>
      <w:marTop w:val="0"/>
      <w:marBottom w:val="0"/>
      <w:divBdr>
        <w:top w:val="none" w:sz="0" w:space="0" w:color="auto"/>
        <w:left w:val="none" w:sz="0" w:space="0" w:color="auto"/>
        <w:bottom w:val="none" w:sz="0" w:space="0" w:color="auto"/>
        <w:right w:val="none" w:sz="0" w:space="0" w:color="auto"/>
      </w:divBdr>
    </w:div>
    <w:div w:id="1801923118">
      <w:bodyDiv w:val="1"/>
      <w:marLeft w:val="0"/>
      <w:marRight w:val="0"/>
      <w:marTop w:val="0"/>
      <w:marBottom w:val="0"/>
      <w:divBdr>
        <w:top w:val="none" w:sz="0" w:space="0" w:color="auto"/>
        <w:left w:val="none" w:sz="0" w:space="0" w:color="auto"/>
        <w:bottom w:val="none" w:sz="0" w:space="0" w:color="auto"/>
        <w:right w:val="none" w:sz="0" w:space="0" w:color="auto"/>
      </w:divBdr>
    </w:div>
    <w:div w:id="1827088356">
      <w:bodyDiv w:val="1"/>
      <w:marLeft w:val="0"/>
      <w:marRight w:val="0"/>
      <w:marTop w:val="0"/>
      <w:marBottom w:val="0"/>
      <w:divBdr>
        <w:top w:val="none" w:sz="0" w:space="0" w:color="auto"/>
        <w:left w:val="none" w:sz="0" w:space="0" w:color="auto"/>
        <w:bottom w:val="none" w:sz="0" w:space="0" w:color="auto"/>
        <w:right w:val="none" w:sz="0" w:space="0" w:color="auto"/>
      </w:divBdr>
    </w:div>
    <w:div w:id="1832670706">
      <w:bodyDiv w:val="1"/>
      <w:marLeft w:val="0"/>
      <w:marRight w:val="0"/>
      <w:marTop w:val="0"/>
      <w:marBottom w:val="0"/>
      <w:divBdr>
        <w:top w:val="none" w:sz="0" w:space="0" w:color="auto"/>
        <w:left w:val="none" w:sz="0" w:space="0" w:color="auto"/>
        <w:bottom w:val="none" w:sz="0" w:space="0" w:color="auto"/>
        <w:right w:val="none" w:sz="0" w:space="0" w:color="auto"/>
      </w:divBdr>
    </w:div>
    <w:div w:id="1865054693">
      <w:bodyDiv w:val="1"/>
      <w:marLeft w:val="0"/>
      <w:marRight w:val="0"/>
      <w:marTop w:val="0"/>
      <w:marBottom w:val="0"/>
      <w:divBdr>
        <w:top w:val="none" w:sz="0" w:space="0" w:color="auto"/>
        <w:left w:val="none" w:sz="0" w:space="0" w:color="auto"/>
        <w:bottom w:val="none" w:sz="0" w:space="0" w:color="auto"/>
        <w:right w:val="none" w:sz="0" w:space="0" w:color="auto"/>
      </w:divBdr>
    </w:div>
    <w:div w:id="1876624411">
      <w:bodyDiv w:val="1"/>
      <w:marLeft w:val="0"/>
      <w:marRight w:val="0"/>
      <w:marTop w:val="0"/>
      <w:marBottom w:val="0"/>
      <w:divBdr>
        <w:top w:val="none" w:sz="0" w:space="0" w:color="auto"/>
        <w:left w:val="none" w:sz="0" w:space="0" w:color="auto"/>
        <w:bottom w:val="none" w:sz="0" w:space="0" w:color="auto"/>
        <w:right w:val="none" w:sz="0" w:space="0" w:color="auto"/>
      </w:divBdr>
    </w:div>
    <w:div w:id="1916934057">
      <w:bodyDiv w:val="1"/>
      <w:marLeft w:val="0"/>
      <w:marRight w:val="0"/>
      <w:marTop w:val="0"/>
      <w:marBottom w:val="0"/>
      <w:divBdr>
        <w:top w:val="none" w:sz="0" w:space="0" w:color="auto"/>
        <w:left w:val="none" w:sz="0" w:space="0" w:color="auto"/>
        <w:bottom w:val="none" w:sz="0" w:space="0" w:color="auto"/>
        <w:right w:val="none" w:sz="0" w:space="0" w:color="auto"/>
      </w:divBdr>
    </w:div>
    <w:div w:id="1974631009">
      <w:bodyDiv w:val="1"/>
      <w:marLeft w:val="0"/>
      <w:marRight w:val="0"/>
      <w:marTop w:val="0"/>
      <w:marBottom w:val="0"/>
      <w:divBdr>
        <w:top w:val="none" w:sz="0" w:space="0" w:color="auto"/>
        <w:left w:val="none" w:sz="0" w:space="0" w:color="auto"/>
        <w:bottom w:val="none" w:sz="0" w:space="0" w:color="auto"/>
        <w:right w:val="none" w:sz="0" w:space="0" w:color="auto"/>
      </w:divBdr>
    </w:div>
    <w:div w:id="1998803484">
      <w:bodyDiv w:val="1"/>
      <w:marLeft w:val="0"/>
      <w:marRight w:val="0"/>
      <w:marTop w:val="0"/>
      <w:marBottom w:val="0"/>
      <w:divBdr>
        <w:top w:val="none" w:sz="0" w:space="0" w:color="auto"/>
        <w:left w:val="none" w:sz="0" w:space="0" w:color="auto"/>
        <w:bottom w:val="none" w:sz="0" w:space="0" w:color="auto"/>
        <w:right w:val="none" w:sz="0" w:space="0" w:color="auto"/>
      </w:divBdr>
    </w:div>
    <w:div w:id="2010867103">
      <w:bodyDiv w:val="1"/>
      <w:marLeft w:val="0"/>
      <w:marRight w:val="0"/>
      <w:marTop w:val="0"/>
      <w:marBottom w:val="0"/>
      <w:divBdr>
        <w:top w:val="none" w:sz="0" w:space="0" w:color="auto"/>
        <w:left w:val="none" w:sz="0" w:space="0" w:color="auto"/>
        <w:bottom w:val="none" w:sz="0" w:space="0" w:color="auto"/>
        <w:right w:val="none" w:sz="0" w:space="0" w:color="auto"/>
      </w:divBdr>
      <w:divsChild>
        <w:div w:id="319580374">
          <w:marLeft w:val="0"/>
          <w:marRight w:val="0"/>
          <w:marTop w:val="0"/>
          <w:marBottom w:val="0"/>
          <w:divBdr>
            <w:top w:val="none" w:sz="0" w:space="0" w:color="auto"/>
            <w:left w:val="none" w:sz="0" w:space="0" w:color="auto"/>
            <w:bottom w:val="none" w:sz="0" w:space="0" w:color="auto"/>
            <w:right w:val="none" w:sz="0" w:space="0" w:color="auto"/>
          </w:divBdr>
          <w:divsChild>
            <w:div w:id="29377097">
              <w:marLeft w:val="0"/>
              <w:marRight w:val="0"/>
              <w:marTop w:val="0"/>
              <w:marBottom w:val="0"/>
              <w:divBdr>
                <w:top w:val="none" w:sz="0" w:space="0" w:color="auto"/>
                <w:left w:val="none" w:sz="0" w:space="0" w:color="auto"/>
                <w:bottom w:val="none" w:sz="0" w:space="0" w:color="auto"/>
                <w:right w:val="none" w:sz="0" w:space="0" w:color="auto"/>
              </w:divBdr>
              <w:divsChild>
                <w:div w:id="1133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3704">
      <w:bodyDiv w:val="1"/>
      <w:marLeft w:val="0"/>
      <w:marRight w:val="0"/>
      <w:marTop w:val="0"/>
      <w:marBottom w:val="0"/>
      <w:divBdr>
        <w:top w:val="none" w:sz="0" w:space="0" w:color="auto"/>
        <w:left w:val="none" w:sz="0" w:space="0" w:color="auto"/>
        <w:bottom w:val="none" w:sz="0" w:space="0" w:color="auto"/>
        <w:right w:val="none" w:sz="0" w:space="0" w:color="auto"/>
      </w:divBdr>
      <w:divsChild>
        <w:div w:id="889413431">
          <w:marLeft w:val="0"/>
          <w:marRight w:val="0"/>
          <w:marTop w:val="0"/>
          <w:marBottom w:val="0"/>
          <w:divBdr>
            <w:top w:val="none" w:sz="0" w:space="0" w:color="auto"/>
            <w:left w:val="none" w:sz="0" w:space="0" w:color="auto"/>
            <w:bottom w:val="none" w:sz="0" w:space="0" w:color="auto"/>
            <w:right w:val="none" w:sz="0" w:space="0" w:color="auto"/>
          </w:divBdr>
          <w:divsChild>
            <w:div w:id="463429747">
              <w:marLeft w:val="0"/>
              <w:marRight w:val="0"/>
              <w:marTop w:val="0"/>
              <w:marBottom w:val="0"/>
              <w:divBdr>
                <w:top w:val="none" w:sz="0" w:space="0" w:color="auto"/>
                <w:left w:val="none" w:sz="0" w:space="0" w:color="auto"/>
                <w:bottom w:val="none" w:sz="0" w:space="0" w:color="auto"/>
                <w:right w:val="none" w:sz="0" w:space="0" w:color="auto"/>
              </w:divBdr>
              <w:divsChild>
                <w:div w:id="2538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3787">
      <w:bodyDiv w:val="1"/>
      <w:marLeft w:val="0"/>
      <w:marRight w:val="0"/>
      <w:marTop w:val="0"/>
      <w:marBottom w:val="0"/>
      <w:divBdr>
        <w:top w:val="none" w:sz="0" w:space="0" w:color="auto"/>
        <w:left w:val="none" w:sz="0" w:space="0" w:color="auto"/>
        <w:bottom w:val="none" w:sz="0" w:space="0" w:color="auto"/>
        <w:right w:val="none" w:sz="0" w:space="0" w:color="auto"/>
      </w:divBdr>
    </w:div>
    <w:div w:id="2102335731">
      <w:bodyDiv w:val="1"/>
      <w:marLeft w:val="0"/>
      <w:marRight w:val="0"/>
      <w:marTop w:val="0"/>
      <w:marBottom w:val="0"/>
      <w:divBdr>
        <w:top w:val="none" w:sz="0" w:space="0" w:color="auto"/>
        <w:left w:val="none" w:sz="0" w:space="0" w:color="auto"/>
        <w:bottom w:val="none" w:sz="0" w:space="0" w:color="auto"/>
        <w:right w:val="none" w:sz="0" w:space="0" w:color="auto"/>
      </w:divBdr>
      <w:divsChild>
        <w:div w:id="1672485973">
          <w:marLeft w:val="0"/>
          <w:marRight w:val="0"/>
          <w:marTop w:val="0"/>
          <w:marBottom w:val="0"/>
          <w:divBdr>
            <w:top w:val="none" w:sz="0" w:space="0" w:color="auto"/>
            <w:left w:val="none" w:sz="0" w:space="0" w:color="auto"/>
            <w:bottom w:val="none" w:sz="0" w:space="0" w:color="auto"/>
            <w:right w:val="none" w:sz="0" w:space="0" w:color="auto"/>
          </w:divBdr>
        </w:div>
      </w:divsChild>
    </w:div>
    <w:div w:id="2114354622">
      <w:bodyDiv w:val="1"/>
      <w:marLeft w:val="0"/>
      <w:marRight w:val="0"/>
      <w:marTop w:val="0"/>
      <w:marBottom w:val="0"/>
      <w:divBdr>
        <w:top w:val="none" w:sz="0" w:space="0" w:color="auto"/>
        <w:left w:val="none" w:sz="0" w:space="0" w:color="auto"/>
        <w:bottom w:val="none" w:sz="0" w:space="0" w:color="auto"/>
        <w:right w:val="none" w:sz="0" w:space="0" w:color="auto"/>
      </w:divBdr>
    </w:div>
    <w:div w:id="2140029718">
      <w:bodyDiv w:val="1"/>
      <w:marLeft w:val="0"/>
      <w:marRight w:val="0"/>
      <w:marTop w:val="0"/>
      <w:marBottom w:val="0"/>
      <w:divBdr>
        <w:top w:val="none" w:sz="0" w:space="0" w:color="auto"/>
        <w:left w:val="none" w:sz="0" w:space="0" w:color="auto"/>
        <w:bottom w:val="none" w:sz="0" w:space="0" w:color="auto"/>
        <w:right w:val="none" w:sz="0" w:space="0" w:color="auto"/>
      </w:divBdr>
      <w:divsChild>
        <w:div w:id="499462948">
          <w:marLeft w:val="0"/>
          <w:marRight w:val="0"/>
          <w:marTop w:val="0"/>
          <w:marBottom w:val="0"/>
          <w:divBdr>
            <w:top w:val="none" w:sz="0" w:space="0" w:color="auto"/>
            <w:left w:val="none" w:sz="0" w:space="0" w:color="auto"/>
            <w:bottom w:val="none" w:sz="0" w:space="0" w:color="auto"/>
            <w:right w:val="none" w:sz="0" w:space="0" w:color="auto"/>
          </w:divBdr>
          <w:divsChild>
            <w:div w:id="1980649188">
              <w:marLeft w:val="0"/>
              <w:marRight w:val="0"/>
              <w:marTop w:val="0"/>
              <w:marBottom w:val="0"/>
              <w:divBdr>
                <w:top w:val="none" w:sz="0" w:space="0" w:color="auto"/>
                <w:left w:val="none" w:sz="0" w:space="0" w:color="auto"/>
                <w:bottom w:val="none" w:sz="0" w:space="0" w:color="auto"/>
                <w:right w:val="none" w:sz="0" w:space="0" w:color="auto"/>
              </w:divBdr>
              <w:divsChild>
                <w:div w:id="7624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pec.2018.08.011" TargetMode="External"/><Relationship Id="rId21" Type="http://schemas.openxmlformats.org/officeDocument/2006/relationships/hyperlink" Target="https://institutionalrepository.aah.org/jpcrr/vol8/iss2/7/" TargetMode="External"/><Relationship Id="rId42" Type="http://schemas.openxmlformats.org/officeDocument/2006/relationships/hyperlink" Target="https://doi.org/10.1080/17404620902779512" TargetMode="External"/><Relationship Id="rId47" Type="http://schemas.openxmlformats.org/officeDocument/2006/relationships/hyperlink" Target="https://doi.org/10.1207/s15327973rlsi3904_3" TargetMode="External"/><Relationship Id="rId63" Type="http://schemas.openxmlformats.org/officeDocument/2006/relationships/hyperlink" Target="https://us.sagepub.com/en-us/nam/encyclopedia-of-health-communication/book239622"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defense.proofpoint.com/v2/url?u=http-3A__links.springernature.com_f_a_nz-2DZV02KkYrLu54B-2DUE9zg-7E-7E_AABE5gA-7E_RgRjOBaQP0QwaHR0cDovL3d3dy5zcHJpbmdlci5jb20vLS8xL0FYdzdadlJ3RjJmd1B0OVNYN2JmVwNzcGNCCmFWEONWYTNnv7ZSDmV5aG9AdXNmY2EuZWR1WAQAAAbn&amp;d=DwMFaQ&amp;c=qgVugHHq3rzouXkEXdxBNQ&amp;r=-HGC_f8tuHuWJV2YyUUEIQ&amp;m=5oHQA8vwg8T6n-lDHehDDsIZLthVpYV-bpRRbnd15OA&amp;s=GKHyCP32PHJdmpW6TVyxytke8kIoX6GNVwx1KdYF4CY&amp;e=" TargetMode="External"/><Relationship Id="rId29" Type="http://schemas.openxmlformats.org/officeDocument/2006/relationships/hyperlink" Target="https://doi.org/10.1177%2F1049909118760310" TargetMode="External"/><Relationship Id="rId11" Type="http://schemas.openxmlformats.org/officeDocument/2006/relationships/hyperlink" Target="https://doi.org/10.1080/10410236.2022.2140080" TargetMode="External"/><Relationship Id="rId24" Type="http://schemas.openxmlformats.org/officeDocument/2006/relationships/hyperlink" Target="https://doi.org/10.4000/rfsic.8746" TargetMode="External"/><Relationship Id="rId32" Type="http://schemas.openxmlformats.org/officeDocument/2006/relationships/hyperlink" Target="https://journals.equinoxpub.com/index.php/CAM/article/view/25993" TargetMode="External"/><Relationship Id="rId37" Type="http://schemas.openxmlformats.org/officeDocument/2006/relationships/hyperlink" Target="https://doi.org/10.1177%2F0145721711428774" TargetMode="External"/><Relationship Id="rId40" Type="http://schemas.openxmlformats.org/officeDocument/2006/relationships/hyperlink" Target="https://doi.org/10.1080/10410236.2010.541991" TargetMode="External"/><Relationship Id="rId45" Type="http://schemas.openxmlformats.org/officeDocument/2006/relationships/hyperlink" Target="https://doi.org/10.3200/JACH.56.44.427-436" TargetMode="External"/><Relationship Id="rId53" Type="http://schemas.openxmlformats.org/officeDocument/2006/relationships/hyperlink" Target="https://doi.org/10.1002/9781119678816.iehc0912" TargetMode="External"/><Relationship Id="rId58" Type="http://schemas.openxmlformats.org/officeDocument/2006/relationships/hyperlink" Target="https://rowman.com/ISBN/9781683930389/Engaging-and-Transforming-Global-Communication-through-Cultural-Discourse-Analysis-A-Tribute-to-Donal-Carbaugh" TargetMode="External"/><Relationship Id="rId66" Type="http://schemas.openxmlformats.org/officeDocument/2006/relationships/hyperlink" Target="https://www.healthwise.org/" TargetMode="External"/><Relationship Id="rId5" Type="http://schemas.openxmlformats.org/officeDocument/2006/relationships/webSettings" Target="webSettings.xml"/><Relationship Id="rId61" Type="http://schemas.openxmlformats.org/officeDocument/2006/relationships/hyperlink" Target="https://www.wiley.com/en-us/The+International+Encyclopedia+of+Language+and+Social+Interaction%2C+3+Volume+Set-p-9781118611104" TargetMode="External"/><Relationship Id="rId19" Type="http://schemas.openxmlformats.org/officeDocument/2006/relationships/hyperlink" Target="https://doi.org/10.1016/j.pec.2021.05.015" TargetMode="External"/><Relationship Id="rId14" Type="http://schemas.openxmlformats.org/officeDocument/2006/relationships/hyperlink" Target="https://doi.org/10.1016/j.pecinn.2022.100082" TargetMode="External"/><Relationship Id="rId22" Type="http://schemas.openxmlformats.org/officeDocument/2006/relationships/hyperlink" Target="https://doi.org/10.1016/j.pec.2020.10.033" TargetMode="External"/><Relationship Id="rId27" Type="http://schemas.openxmlformats.org/officeDocument/2006/relationships/hyperlink" Target="https://doi.org/10.1177%2F1043659618760689" TargetMode="External"/><Relationship Id="rId30" Type="http://schemas.openxmlformats.org/officeDocument/2006/relationships/hyperlink" Target="http://applications.emro.who.int/EMHJ/V23/01/EMHJ_2017_23_01_40_45.pdf" TargetMode="External"/><Relationship Id="rId35" Type="http://schemas.openxmlformats.org/officeDocument/2006/relationships/hyperlink" Target="https://doi.org/10.1515/text-2014-0011" TargetMode="External"/><Relationship Id="rId43" Type="http://schemas.openxmlformats.org/officeDocument/2006/relationships/hyperlink" Target="http://www.cios.org/ejcpublic/019/1/019121.HTML" TargetMode="External"/><Relationship Id="rId48" Type="http://schemas.openxmlformats.org/officeDocument/2006/relationships/hyperlink" Target="https://doi.org/10.1046/j.1525-1497.2003.20826.x" TargetMode="External"/><Relationship Id="rId56" Type="http://schemas.openxmlformats.org/officeDocument/2006/relationships/hyperlink" Target="https://www.wiley.com/en-us/Health+Communication+Theory-p-9781119574439" TargetMode="External"/><Relationship Id="rId64" Type="http://schemas.openxmlformats.org/officeDocument/2006/relationships/hyperlink" Target="https://www.taylorfrancis.com/chapters/edit/10.4324/9780203366820-10/socio-cultural-factors-health-communication-evelyn-ho" TargetMode="External"/><Relationship Id="rId69" Type="http://schemas.openxmlformats.org/officeDocument/2006/relationships/fontTable" Target="fontTable.xml"/><Relationship Id="rId8" Type="http://schemas.openxmlformats.org/officeDocument/2006/relationships/hyperlink" Target="https://urldefense.proofpoint.com/v2/url?u=https-3A__doi.org_10.1080_23808985.2023.2233491&amp;d=DwMCaQ&amp;c=qgVugHHq3rzouXkEXdxBNQ&amp;r=-HGC_f8tuHuWJV2YyUUEIQ&amp;m=RAA3DduRzIVejHyf4gcuotHOot_7bYM1xorR63m4wg-9z5EFhHENF1O54PFrTcVC&amp;s=RRvPI9cYjZZq7-y9jXPvJNC5clY8qe7O7Kuo9AouRqw&amp;e=" TargetMode="External"/><Relationship Id="rId51" Type="http://schemas.openxmlformats.org/officeDocument/2006/relationships/hyperlink" Target="https://doi.org/10.1002/9781119678816.iehc0919" TargetMode="External"/><Relationship Id="rId3" Type="http://schemas.openxmlformats.org/officeDocument/2006/relationships/styles" Target="styles.xml"/><Relationship Id="rId12" Type="http://schemas.openxmlformats.org/officeDocument/2006/relationships/hyperlink" Target="https://doi.org/10.1080/03634523.2022.2148708" TargetMode="External"/><Relationship Id="rId17" Type="http://schemas.openxmlformats.org/officeDocument/2006/relationships/hyperlink" Target="https://doi.org/10.1089/acm.2020.0558" TargetMode="External"/><Relationship Id="rId25" Type="http://schemas.openxmlformats.org/officeDocument/2006/relationships/hyperlink" Target="https://psycnet.apa.org/doi/10.1037/str0000125" TargetMode="External"/><Relationship Id="rId33" Type="http://schemas.openxmlformats.org/officeDocument/2006/relationships/hyperlink" Target="https://doi.org/10.1016/j.pec.2015.02.018" TargetMode="External"/><Relationship Id="rId38" Type="http://schemas.openxmlformats.org/officeDocument/2006/relationships/hyperlink" Target="https://doi.org/10.1016/j.pec.2012.03.009" TargetMode="External"/><Relationship Id="rId46" Type="http://schemas.openxmlformats.org/officeDocument/2006/relationships/hyperlink" Target="https://doi.org/10.1177%2F1049732306296364" TargetMode="External"/><Relationship Id="rId59" Type="http://schemas.openxmlformats.org/officeDocument/2006/relationships/hyperlink" Target="https://global.oup.com/academic/product/real-life-scenarios-9780190623258?cc=us&amp;lang=en&amp;" TargetMode="External"/><Relationship Id="rId67" Type="http://schemas.openxmlformats.org/officeDocument/2006/relationships/header" Target="header1.xml"/><Relationship Id="rId20" Type="http://schemas.openxmlformats.org/officeDocument/2006/relationships/hyperlink" Target="https://doi.org/10.1089/acm.2020.0387" TargetMode="External"/><Relationship Id="rId41" Type="http://schemas.openxmlformats.org/officeDocument/2006/relationships/hyperlink" Target="https://doi.org/10.1080/03634521003631952" TargetMode="External"/><Relationship Id="rId54" Type="http://schemas.openxmlformats.org/officeDocument/2006/relationships/hyperlink" Target="https://www.wiley.com/en-us/The+International+Encyclopedia+of+Health+Communication-p-9780470673959" TargetMode="External"/><Relationship Id="rId62" Type="http://schemas.openxmlformats.org/officeDocument/2006/relationships/hyperlink" Target="https://www.routledge.com/The-Routledge-Handbook-of-Language-and-Health-Communication-1st-Edition/Hamilton-Chou/p/book/9780415670432"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7404622.2021.1931704" TargetMode="External"/><Relationship Id="rId23" Type="http://schemas.openxmlformats.org/officeDocument/2006/relationships/hyperlink" Target="https://doi.org/10.1089/heq.2020.0002" TargetMode="External"/><Relationship Id="rId28" Type="http://schemas.openxmlformats.org/officeDocument/2006/relationships/hyperlink" Target="https://doi.org/10.1080/17513057.2018.1487071" TargetMode="External"/><Relationship Id="rId36" Type="http://schemas.openxmlformats.org/officeDocument/2006/relationships/hyperlink" Target="https://doi.org/10.1080/00909882.2013.782421" TargetMode="External"/><Relationship Id="rId49" Type="http://schemas.openxmlformats.org/officeDocument/2006/relationships/hyperlink" Target="https://www.wiley.com/en-us/The+International+Encyclopedia+of+Health+Communication-p-9780470673959" TargetMode="External"/><Relationship Id="rId57" Type="http://schemas.openxmlformats.org/officeDocument/2006/relationships/hyperlink" Target="https://www.palgrave.com/gp/book/9789811320040" TargetMode="External"/><Relationship Id="rId10" Type="http://schemas.openxmlformats.org/officeDocument/2006/relationships/hyperlink" Target="https://doi.org/https://doi.org/10.1016/j.pec.2023.107945" TargetMode="External"/><Relationship Id="rId31" Type="http://schemas.openxmlformats.org/officeDocument/2006/relationships/hyperlink" Target="https://doi.org/10.1080/10410236.2015.1047145" TargetMode="External"/><Relationship Id="rId44" Type="http://schemas.openxmlformats.org/officeDocument/2006/relationships/hyperlink" Target="https://doi.org/10.1080/10410230802460234" TargetMode="External"/><Relationship Id="rId52" Type="http://schemas.openxmlformats.org/officeDocument/2006/relationships/hyperlink" Target="https://www.wiley.com/en-us/The+International+Encyclopedia+of+Health+Communication-p-9780470673959" TargetMode="External"/><Relationship Id="rId60" Type="http://schemas.openxmlformats.org/officeDocument/2006/relationships/hyperlink" Target="https://www.waveland.com/browse.php?t=698" TargetMode="External"/><Relationship Id="rId65" Type="http://schemas.openxmlformats.org/officeDocument/2006/relationships/hyperlink" Target="https://com.uw.edu/post/alumni-of-distinction-2022/" TargetMode="External"/><Relationship Id="rId4" Type="http://schemas.openxmlformats.org/officeDocument/2006/relationships/settings" Target="settings.xml"/><Relationship Id="rId9" Type="http://schemas.openxmlformats.org/officeDocument/2006/relationships/hyperlink" Target="https://doi.org/10.1016/j.pec.2023.107850" TargetMode="External"/><Relationship Id="rId13" Type="http://schemas.openxmlformats.org/officeDocument/2006/relationships/hyperlink" Target="https://doi.org/10.1080/10410236.2022.2071390" TargetMode="External"/><Relationship Id="rId18" Type="http://schemas.openxmlformats.org/officeDocument/2006/relationships/hyperlink" Target="https://doi.org/10.1016/j.pec.2021.09.002" TargetMode="External"/><Relationship Id="rId39" Type="http://schemas.openxmlformats.org/officeDocument/2006/relationships/hyperlink" Target="https://doi.org/10.1016/j.pec.2012.02.020" TargetMode="External"/><Relationship Id="rId34" Type="http://schemas.openxmlformats.org/officeDocument/2006/relationships/hyperlink" Target="https://doi.org/10.1080/10410236.2013.835216" TargetMode="External"/><Relationship Id="rId50" Type="http://schemas.openxmlformats.org/officeDocument/2006/relationships/hyperlink" Target="file:///Users/eyho/Library/CloudStorage/GoogleDrive-eyho@usfca.edu/My%20Drive/Vita/The%20international%20encyclopedia%20of%20health%20communication" TargetMode="External"/><Relationship Id="rId55" Type="http://schemas.openxmlformats.org/officeDocument/2006/relationships/hyperlink" Target="https://doi.org/10.1002/9781119678816.iehc0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E307-083E-B949-8592-4E64BCFC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5942</Words>
  <Characters>33872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Evelyn Y</vt:lpstr>
    </vt:vector>
  </TitlesOfParts>
  <Company>University of San Francisco</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Evelyn Y</dc:title>
  <dc:subject/>
  <dc:creator>Evelyn Ho</dc:creator>
  <cp:keywords/>
  <cp:lastModifiedBy>Tiffany Chen</cp:lastModifiedBy>
  <cp:revision>2</cp:revision>
  <cp:lastPrinted>2022-09-25T18:47:00Z</cp:lastPrinted>
  <dcterms:created xsi:type="dcterms:W3CDTF">2023-09-06T17:06:00Z</dcterms:created>
  <dcterms:modified xsi:type="dcterms:W3CDTF">2023-09-06T17:06:00Z</dcterms:modified>
</cp:coreProperties>
</file>